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1D80" w:rsidRPr="009F7267" w:rsidRDefault="00271D80" w:rsidP="009F7267">
      <w:pPr>
        <w:spacing w:after="0" w:line="276" w:lineRule="auto"/>
        <w:ind w:left="567"/>
        <w:jc w:val="both"/>
        <w:rPr>
          <w:rFonts w:ascii="Times New Roman" w:hAnsi="Times New Roman" w:cs="Times New Roman"/>
          <w:sz w:val="24"/>
          <w:szCs w:val="24"/>
        </w:rPr>
      </w:pPr>
      <w:bookmarkStart w:id="0" w:name="_GoBack"/>
      <w:bookmarkEnd w:id="0"/>
    </w:p>
    <w:p w:rsidR="00271D80" w:rsidRPr="009F7267" w:rsidRDefault="00271D80" w:rsidP="009F7267">
      <w:pPr>
        <w:spacing w:after="0" w:line="276" w:lineRule="auto"/>
        <w:ind w:left="567"/>
        <w:jc w:val="both"/>
        <w:rPr>
          <w:rFonts w:ascii="Times New Roman" w:hAnsi="Times New Roman" w:cs="Times New Roman"/>
          <w:sz w:val="24"/>
          <w:szCs w:val="24"/>
        </w:rPr>
      </w:pPr>
    </w:p>
    <w:p w:rsidR="00271D80" w:rsidRPr="009F7267" w:rsidRDefault="00271D80" w:rsidP="009F7267">
      <w:pPr>
        <w:spacing w:after="0" w:line="276" w:lineRule="auto"/>
        <w:ind w:left="567"/>
        <w:jc w:val="center"/>
        <w:rPr>
          <w:rFonts w:ascii="Times New Roman" w:hAnsi="Times New Roman" w:cs="Times New Roman"/>
          <w:bCs/>
          <w:sz w:val="24"/>
          <w:szCs w:val="24"/>
        </w:rPr>
      </w:pPr>
      <w:r w:rsidRPr="009F7267">
        <w:rPr>
          <w:rFonts w:ascii="Times New Roman" w:hAnsi="Times New Roman" w:cs="Times New Roman"/>
          <w:b/>
          <w:bCs/>
          <w:sz w:val="24"/>
          <w:szCs w:val="24"/>
        </w:rPr>
        <w:t>Техэксперт: Электроэнергетика</w:t>
      </w:r>
      <w:r w:rsidRPr="009F7267">
        <w:rPr>
          <w:rFonts w:ascii="Times New Roman" w:hAnsi="Times New Roman" w:cs="Times New Roman"/>
          <w:vanish/>
          <w:sz w:val="24"/>
          <w:szCs w:val="24"/>
        </w:rPr>
        <w:t>#E</w:t>
      </w:r>
    </w:p>
    <w:p w:rsidR="00271D80" w:rsidRPr="009F7267" w:rsidRDefault="00271D80" w:rsidP="009F7267">
      <w:pPr>
        <w:spacing w:after="0" w:line="276" w:lineRule="auto"/>
        <w:ind w:left="567"/>
        <w:jc w:val="both"/>
        <w:rPr>
          <w:rFonts w:ascii="Times New Roman" w:hAnsi="Times New Roman" w:cs="Times New Roman"/>
          <w:sz w:val="24"/>
          <w:szCs w:val="24"/>
        </w:rPr>
      </w:pPr>
      <w:r w:rsidRPr="009F7267">
        <w:rPr>
          <w:rFonts w:ascii="Times New Roman" w:hAnsi="Times New Roman" w:cs="Times New Roman"/>
          <w:vanish/>
          <w:sz w:val="24"/>
          <w:szCs w:val="24"/>
        </w:rPr>
        <w:t>#P 3 0 1 16 573722399 573727508 573761702 573776442 573797426 573799181 573799185 573799186 573821137 573821139 573830943 573842553 573852046 573852269 573914545 573929650 0000#G0</w:t>
      </w:r>
      <w:r w:rsidRPr="009F7267">
        <w:rPr>
          <w:rFonts w:ascii="Times New Roman" w:hAnsi="Times New Roman" w:cs="Times New Roman"/>
          <w:sz w:val="24"/>
          <w:szCs w:val="24"/>
        </w:rPr>
        <w:t xml:space="preserve"> </w:t>
      </w:r>
    </w:p>
    <w:p w:rsidR="005C6365" w:rsidRPr="009F7267" w:rsidRDefault="005C6365" w:rsidP="009F7267">
      <w:pPr>
        <w:spacing w:after="0" w:line="276" w:lineRule="auto"/>
        <w:ind w:left="567"/>
        <w:jc w:val="both"/>
        <w:rPr>
          <w:rFonts w:ascii="Times New Roman" w:hAnsi="Times New Roman" w:cs="Times New Roman"/>
          <w:color w:val="000000"/>
          <w:sz w:val="24"/>
          <w:szCs w:val="24"/>
        </w:rPr>
      </w:pPr>
      <w:r w:rsidRPr="009F7267">
        <w:rPr>
          <w:rFonts w:ascii="Times New Roman" w:hAnsi="Times New Roman" w:cs="Times New Roman"/>
          <w:bCs/>
          <w:color w:val="000000"/>
          <w:sz w:val="24"/>
          <w:szCs w:val="24"/>
        </w:rPr>
        <w:t>В систему были добавлены:</w:t>
      </w:r>
    </w:p>
    <w:p w:rsidR="005C6365" w:rsidRPr="009F7267" w:rsidRDefault="005C6365" w:rsidP="009F7267">
      <w:pPr>
        <w:autoSpaceDE w:val="0"/>
        <w:autoSpaceDN w:val="0"/>
        <w:adjustRightInd w:val="0"/>
        <w:spacing w:after="0" w:line="276" w:lineRule="auto"/>
        <w:ind w:left="567"/>
        <w:jc w:val="both"/>
        <w:rPr>
          <w:rFonts w:ascii="Times New Roman" w:hAnsi="Times New Roman" w:cs="Times New Roman"/>
          <w:color w:val="000000"/>
          <w:sz w:val="24"/>
          <w:szCs w:val="24"/>
        </w:rPr>
      </w:pPr>
    </w:p>
    <w:p w:rsidR="00175DA7" w:rsidRPr="009F7267" w:rsidRDefault="005C6365" w:rsidP="009F7267">
      <w:pPr>
        <w:spacing w:after="0" w:line="276" w:lineRule="auto"/>
        <w:ind w:left="567"/>
        <w:jc w:val="center"/>
        <w:rPr>
          <w:rFonts w:ascii="Times New Roman" w:hAnsi="Times New Roman" w:cs="Times New Roman"/>
          <w:b/>
          <w:bCs/>
          <w:i/>
          <w:color w:val="000000"/>
          <w:sz w:val="24"/>
          <w:szCs w:val="24"/>
          <w:u w:val="single"/>
        </w:rPr>
      </w:pPr>
      <w:r w:rsidRPr="009F7267">
        <w:rPr>
          <w:rFonts w:ascii="Times New Roman" w:hAnsi="Times New Roman" w:cs="Times New Roman"/>
          <w:b/>
          <w:bCs/>
          <w:i/>
          <w:color w:val="000000"/>
          <w:sz w:val="24"/>
          <w:szCs w:val="24"/>
          <w:u w:val="single"/>
        </w:rPr>
        <w:t xml:space="preserve">Основы правового регулирования ТЭК: </w:t>
      </w:r>
      <w:r w:rsidR="00580BFF" w:rsidRPr="002537A4">
        <w:rPr>
          <w:rFonts w:ascii="Times New Roman" w:hAnsi="Times New Roman" w:cs="Times New Roman"/>
          <w:b/>
          <w:bCs/>
          <w:i/>
          <w:color w:val="000000"/>
          <w:sz w:val="24"/>
          <w:szCs w:val="24"/>
          <w:u w:val="single"/>
        </w:rPr>
        <w:t>32</w:t>
      </w:r>
      <w:r w:rsidRPr="009F7267">
        <w:rPr>
          <w:rFonts w:ascii="Times New Roman" w:hAnsi="Times New Roman" w:cs="Times New Roman"/>
          <w:b/>
          <w:bCs/>
          <w:i/>
          <w:color w:val="000000"/>
          <w:sz w:val="24"/>
          <w:szCs w:val="24"/>
          <w:u w:val="single"/>
        </w:rPr>
        <w:t xml:space="preserve"> документ</w:t>
      </w:r>
      <w:r w:rsidR="002537A4">
        <w:rPr>
          <w:rFonts w:ascii="Times New Roman" w:hAnsi="Times New Roman" w:cs="Times New Roman"/>
          <w:b/>
          <w:bCs/>
          <w:i/>
          <w:color w:val="000000"/>
          <w:sz w:val="24"/>
          <w:szCs w:val="24"/>
          <w:u w:val="single"/>
        </w:rPr>
        <w:t>а</w:t>
      </w:r>
    </w:p>
    <w:p w:rsidR="005C6365" w:rsidRPr="00E2747D" w:rsidRDefault="005C6365" w:rsidP="009F7267">
      <w:pPr>
        <w:spacing w:after="0" w:line="276" w:lineRule="auto"/>
        <w:ind w:left="567"/>
        <w:jc w:val="center"/>
        <w:rPr>
          <w:rFonts w:ascii="Times New Roman" w:hAnsi="Times New Roman" w:cs="Times New Roman"/>
          <w:b/>
          <w:bCs/>
          <w:i/>
          <w:color w:val="000000"/>
          <w:sz w:val="24"/>
          <w:szCs w:val="24"/>
          <w:u w:val="single"/>
        </w:rPr>
      </w:pPr>
      <w:r w:rsidRPr="009F7267">
        <w:rPr>
          <w:rFonts w:ascii="Times New Roman" w:hAnsi="Times New Roman" w:cs="Times New Roman"/>
          <w:b/>
          <w:bCs/>
          <w:i/>
          <w:color w:val="000000"/>
          <w:sz w:val="24"/>
          <w:szCs w:val="24"/>
          <w:u w:val="single"/>
        </w:rPr>
        <w:t>(</w:t>
      </w:r>
      <w:proofErr w:type="gramStart"/>
      <w:r w:rsidRPr="009F7267">
        <w:rPr>
          <w:rFonts w:ascii="Times New Roman" w:hAnsi="Times New Roman" w:cs="Times New Roman"/>
          <w:b/>
          <w:bCs/>
          <w:i/>
          <w:color w:val="000000"/>
          <w:sz w:val="24"/>
          <w:szCs w:val="24"/>
          <w:u w:val="single"/>
        </w:rPr>
        <w:t>представлены</w:t>
      </w:r>
      <w:proofErr w:type="gramEnd"/>
      <w:r w:rsidRPr="009F7267">
        <w:rPr>
          <w:rFonts w:ascii="Times New Roman" w:hAnsi="Times New Roman" w:cs="Times New Roman"/>
          <w:b/>
          <w:bCs/>
          <w:i/>
          <w:color w:val="000000"/>
          <w:sz w:val="24"/>
          <w:szCs w:val="24"/>
          <w:u w:val="single"/>
        </w:rPr>
        <w:t xml:space="preserve"> наиболее интересные)</w:t>
      </w:r>
    </w:p>
    <w:p w:rsidR="00580BFF" w:rsidRPr="00580BFF" w:rsidRDefault="00580BFF" w:rsidP="006E556E">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580BFF">
        <w:rPr>
          <w:rFonts w:ascii="Times New Roman" w:eastAsia="Times New Roman" w:hAnsi="Times New Roman" w:cs="Times New Roman"/>
          <w:vanish/>
          <w:color w:val="000000"/>
          <w:sz w:val="24"/>
          <w:szCs w:val="24"/>
          <w:lang w:eastAsia="ru-RU"/>
        </w:rPr>
        <w:t>#P 3 512 1 37 603321664 603901916 603983624 603995110 607123492 607123498 607124107 607124317 607124326 607132689 607141240 607142389 607142973 607148255 607148272 607148290 607167779 607167784 607168425 607240670 607252945 607255779 607293358 607296726 607319130 607325553 607340908 607340909 607341587 607344477 607344493 607420597 607428733 607471000 607471001 607471015 607703434 0000#G0</w:t>
      </w:r>
      <w:r w:rsidRPr="009F7267">
        <w:rPr>
          <w:rFonts w:ascii="Times New Roman" w:eastAsia="Times New Roman" w:hAnsi="Times New Roman" w:cs="Times New Roman"/>
          <w:noProof/>
          <w:color w:val="000000"/>
          <w:sz w:val="24"/>
          <w:szCs w:val="24"/>
          <w:lang w:eastAsia="ru-RU"/>
        </w:rPr>
        <w:drawing>
          <wp:inline distT="0" distB="0" distL="0" distR="0" wp14:anchorId="2AB12C19" wp14:editId="69F595E5">
            <wp:extent cx="180975" cy="1809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556E" w:rsidRPr="006E556E">
        <w:rPr>
          <w:rFonts w:ascii="Times New Roman" w:eastAsia="Times New Roman" w:hAnsi="Times New Roman" w:cs="Times New Roman"/>
          <w:color w:val="000000"/>
          <w:sz w:val="24"/>
          <w:szCs w:val="24"/>
          <w:lang w:eastAsia="ru-RU"/>
        </w:rPr>
        <w:t xml:space="preserve"> </w:t>
      </w:r>
      <w:r w:rsidR="006E556E" w:rsidRPr="00580BFF">
        <w:rPr>
          <w:rFonts w:ascii="Times New Roman" w:eastAsia="Times New Roman" w:hAnsi="Times New Roman" w:cs="Times New Roman"/>
          <w:color w:val="000000"/>
          <w:sz w:val="24"/>
          <w:szCs w:val="24"/>
          <w:lang w:eastAsia="ru-RU"/>
        </w:rPr>
        <w:t xml:space="preserve">Приказ ФАС России (Федеральной антимонопольной службы) </w:t>
      </w:r>
      <w:hyperlink r:id="rId10" w:tooltip="&quot;О внесении изменений в Методические указания по установлению цен (тарифов) и (или) предельных ...&quot;&#10;Приказ ФАС России (Федеральной антимонопольной службы) от 05.03.2021 N 193/21&#10;Статус: действует с 13.07.2021" w:history="1">
        <w:r w:rsidR="006E556E" w:rsidRPr="00451564">
          <w:rPr>
            <w:rStyle w:val="af"/>
            <w:rFonts w:ascii="Times New Roman" w:eastAsia="Times New Roman" w:hAnsi="Times New Roman" w:cs="Times New Roman"/>
            <w:color w:val="0000AA"/>
            <w:sz w:val="24"/>
            <w:szCs w:val="24"/>
            <w:lang w:eastAsia="ru-RU"/>
          </w:rPr>
          <w:t xml:space="preserve">от 05.03.2021 </w:t>
        </w:r>
        <w:r w:rsidR="000309B7" w:rsidRPr="00451564">
          <w:rPr>
            <w:rStyle w:val="af"/>
            <w:rFonts w:ascii="Times New Roman" w:eastAsia="Times New Roman" w:hAnsi="Times New Roman" w:cs="Times New Roman"/>
            <w:color w:val="0000AA"/>
            <w:sz w:val="24"/>
            <w:szCs w:val="24"/>
            <w:lang w:eastAsia="ru-RU"/>
          </w:rPr>
          <w:t>№</w:t>
        </w:r>
        <w:r w:rsidR="006E556E" w:rsidRPr="00451564">
          <w:rPr>
            <w:rStyle w:val="af"/>
            <w:rFonts w:ascii="Times New Roman" w:eastAsia="Times New Roman" w:hAnsi="Times New Roman" w:cs="Times New Roman"/>
            <w:color w:val="0000AA"/>
            <w:sz w:val="24"/>
            <w:szCs w:val="24"/>
            <w:lang w:eastAsia="ru-RU"/>
          </w:rPr>
          <w:t xml:space="preserve"> 193/21</w:t>
        </w:r>
      </w:hyperlink>
      <w:r w:rsidR="006E556E">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 xml:space="preserve">О внесении изменений в Методические указания по установлению цен (тарифов) и (или) предельных (минимальных и (или) максимальных) уровней цен (тарифов) на электрическую энергию (мощность), произведенную на </w:t>
      </w:r>
      <w:proofErr w:type="gramStart"/>
      <w:r w:rsidRPr="00580BFF">
        <w:rPr>
          <w:rFonts w:ascii="Times New Roman" w:eastAsia="Times New Roman" w:hAnsi="Times New Roman" w:cs="Times New Roman"/>
          <w:color w:val="000000"/>
          <w:sz w:val="24"/>
          <w:szCs w:val="24"/>
          <w:lang w:eastAsia="ru-RU"/>
        </w:rPr>
        <w:t>функционирующих</w:t>
      </w:r>
      <w:proofErr w:type="gramEnd"/>
      <w:r w:rsidRPr="00580BFF">
        <w:rPr>
          <w:rFonts w:ascii="Times New Roman" w:eastAsia="Times New Roman" w:hAnsi="Times New Roman" w:cs="Times New Roman"/>
          <w:color w:val="000000"/>
          <w:sz w:val="24"/>
          <w:szCs w:val="24"/>
          <w:lang w:eastAsia="ru-RU"/>
        </w:rPr>
        <w:t xml:space="preserve">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утвержденные приказом ФАС России </w:t>
      </w:r>
      <w:hyperlink r:id="rId11" w:tooltip="&quot;Об утверждении Методических указаний по установлению цен (тарифов) и (или) предельных ...&quot;&#10;Приказ ФАС России (Федеральной антимонопольной службы) от 30.09.2015 N 900/15&#10;Статус: действующая редакция (действ. с 13.07.2021)" w:history="1">
        <w:r w:rsidRPr="00451564">
          <w:rPr>
            <w:rStyle w:val="af"/>
            <w:rFonts w:ascii="Times New Roman" w:eastAsia="Times New Roman" w:hAnsi="Times New Roman" w:cs="Times New Roman"/>
            <w:color w:val="0000AA"/>
            <w:sz w:val="24"/>
            <w:szCs w:val="24"/>
            <w:lang w:eastAsia="ru-RU"/>
          </w:rPr>
          <w:t xml:space="preserve">от 30.09.2015 </w:t>
        </w:r>
        <w:r w:rsidR="000309B7" w:rsidRPr="00451564">
          <w:rPr>
            <w:rStyle w:val="af"/>
            <w:rFonts w:ascii="Times New Roman" w:eastAsia="Times New Roman" w:hAnsi="Times New Roman" w:cs="Times New Roman"/>
            <w:color w:val="0000AA"/>
            <w:sz w:val="24"/>
            <w:szCs w:val="24"/>
            <w:lang w:eastAsia="ru-RU"/>
          </w:rPr>
          <w:t>№</w:t>
        </w:r>
        <w:r w:rsidRPr="00451564">
          <w:rPr>
            <w:rStyle w:val="af"/>
            <w:rFonts w:ascii="Times New Roman" w:eastAsia="Times New Roman" w:hAnsi="Times New Roman" w:cs="Times New Roman"/>
            <w:color w:val="0000AA"/>
            <w:sz w:val="24"/>
            <w:szCs w:val="24"/>
            <w:lang w:eastAsia="ru-RU"/>
          </w:rPr>
          <w:t xml:space="preserve"> 900/15</w:t>
        </w:r>
      </w:hyperlink>
      <w:r w:rsidR="006E556E">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6E556E">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69227917" wp14:editId="6A8C623C">
            <wp:extent cx="180975" cy="1809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556E" w:rsidRPr="006E556E">
        <w:rPr>
          <w:rFonts w:ascii="Times New Roman" w:eastAsia="Times New Roman" w:hAnsi="Times New Roman" w:cs="Times New Roman"/>
          <w:color w:val="000000"/>
          <w:sz w:val="24"/>
          <w:szCs w:val="24"/>
          <w:lang w:eastAsia="ru-RU"/>
        </w:rPr>
        <w:t xml:space="preserve"> </w:t>
      </w:r>
      <w:r w:rsidR="006E556E" w:rsidRPr="00580BFF">
        <w:rPr>
          <w:rFonts w:ascii="Times New Roman" w:eastAsia="Times New Roman" w:hAnsi="Times New Roman" w:cs="Times New Roman"/>
          <w:color w:val="000000"/>
          <w:sz w:val="24"/>
          <w:szCs w:val="24"/>
          <w:lang w:eastAsia="ru-RU"/>
        </w:rPr>
        <w:t xml:space="preserve">Постановление Правительства РФ </w:t>
      </w:r>
      <w:hyperlink r:id="rId12" w:tooltip="&quot;О внесении изменений в пункт 196_1 Правил оптового рынка электрической энергии и мощности и признании ...&quot;&#10;Постановление Правительства РФ от 30.06.2021 N 1071&#10;Статус: действует с 09.07.2021" w:history="1">
        <w:r w:rsidR="006E556E" w:rsidRPr="00451564">
          <w:rPr>
            <w:rStyle w:val="af"/>
            <w:rFonts w:ascii="Times New Roman" w:eastAsia="Times New Roman" w:hAnsi="Times New Roman" w:cs="Times New Roman"/>
            <w:color w:val="0000AA"/>
            <w:sz w:val="24"/>
            <w:szCs w:val="24"/>
            <w:lang w:eastAsia="ru-RU"/>
          </w:rPr>
          <w:t xml:space="preserve">от 30.06.2021 </w:t>
        </w:r>
        <w:r w:rsidR="000309B7" w:rsidRPr="00451564">
          <w:rPr>
            <w:rStyle w:val="af"/>
            <w:rFonts w:ascii="Times New Roman" w:eastAsia="Times New Roman" w:hAnsi="Times New Roman" w:cs="Times New Roman"/>
            <w:color w:val="0000AA"/>
            <w:sz w:val="24"/>
            <w:szCs w:val="24"/>
            <w:lang w:eastAsia="ru-RU"/>
          </w:rPr>
          <w:t>№</w:t>
        </w:r>
        <w:r w:rsidR="006E556E" w:rsidRPr="00451564">
          <w:rPr>
            <w:rStyle w:val="af"/>
            <w:rFonts w:ascii="Times New Roman" w:eastAsia="Times New Roman" w:hAnsi="Times New Roman" w:cs="Times New Roman"/>
            <w:color w:val="0000AA"/>
            <w:sz w:val="24"/>
            <w:szCs w:val="24"/>
            <w:lang w:eastAsia="ru-RU"/>
          </w:rPr>
          <w:t xml:space="preserve"> 1071</w:t>
        </w:r>
      </w:hyperlink>
      <w:r w:rsidR="006E556E">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 внесении изменений в пункт 196_1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w:t>
      </w:r>
      <w:r w:rsidR="006E556E">
        <w:rPr>
          <w:rFonts w:ascii="Times New Roman" w:eastAsia="Times New Roman" w:hAnsi="Times New Roman" w:cs="Times New Roman"/>
          <w:color w:val="000000"/>
          <w:sz w:val="24"/>
          <w:szCs w:val="24"/>
          <w:lang w:eastAsia="ru-RU"/>
        </w:rPr>
        <w:t>».</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6E556E">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6563A83E" wp14:editId="3B3A4A09">
            <wp:extent cx="180975" cy="1809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556E" w:rsidRPr="006E556E">
        <w:rPr>
          <w:rFonts w:ascii="Times New Roman" w:eastAsia="Times New Roman" w:hAnsi="Times New Roman" w:cs="Times New Roman"/>
          <w:color w:val="000000"/>
          <w:sz w:val="24"/>
          <w:szCs w:val="24"/>
          <w:lang w:eastAsia="ru-RU"/>
        </w:rPr>
        <w:t xml:space="preserve"> </w:t>
      </w:r>
      <w:r w:rsidR="006E556E" w:rsidRPr="00580BFF">
        <w:rPr>
          <w:rFonts w:ascii="Times New Roman" w:eastAsia="Times New Roman" w:hAnsi="Times New Roman" w:cs="Times New Roman"/>
          <w:color w:val="000000"/>
          <w:sz w:val="24"/>
          <w:szCs w:val="24"/>
          <w:lang w:eastAsia="ru-RU"/>
        </w:rPr>
        <w:t xml:space="preserve">Постановление Правительства РФ </w:t>
      </w:r>
      <w:hyperlink r:id="rId14" w:tooltip="&quot;О внесении изменений в некоторые акты Правительства Российской Федерации по вопросам заключения ...&quot;&#10;Постановление Правительства РФ от 21.07.2021 N 1231&#10;Статус: действует с 31.07.2021" w:history="1">
        <w:r w:rsidR="006E556E" w:rsidRPr="00451564">
          <w:rPr>
            <w:rStyle w:val="af"/>
            <w:rFonts w:ascii="Times New Roman" w:eastAsia="Times New Roman" w:hAnsi="Times New Roman" w:cs="Times New Roman"/>
            <w:color w:val="0000AA"/>
            <w:sz w:val="24"/>
            <w:szCs w:val="24"/>
            <w:lang w:eastAsia="ru-RU"/>
          </w:rPr>
          <w:t xml:space="preserve">от 21.07.2021 </w:t>
        </w:r>
        <w:r w:rsidR="000309B7" w:rsidRPr="00451564">
          <w:rPr>
            <w:rStyle w:val="af"/>
            <w:rFonts w:ascii="Times New Roman" w:eastAsia="Times New Roman" w:hAnsi="Times New Roman" w:cs="Times New Roman"/>
            <w:color w:val="0000AA"/>
            <w:sz w:val="24"/>
            <w:szCs w:val="24"/>
            <w:lang w:eastAsia="ru-RU"/>
          </w:rPr>
          <w:t>№</w:t>
        </w:r>
        <w:r w:rsidR="006E556E" w:rsidRPr="00451564">
          <w:rPr>
            <w:rStyle w:val="af"/>
            <w:rFonts w:ascii="Times New Roman" w:eastAsia="Times New Roman" w:hAnsi="Times New Roman" w:cs="Times New Roman"/>
            <w:color w:val="0000AA"/>
            <w:sz w:val="24"/>
            <w:szCs w:val="24"/>
            <w:lang w:eastAsia="ru-RU"/>
          </w:rPr>
          <w:t xml:space="preserve"> 1231</w:t>
        </w:r>
      </w:hyperlink>
      <w:r w:rsidR="006E556E">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w:t>
      </w:r>
      <w:r w:rsidR="006E556E">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6E556E">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159917C0" wp14:editId="2D30D221">
            <wp:extent cx="180975" cy="1809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556E" w:rsidRPr="006E556E">
        <w:rPr>
          <w:rFonts w:ascii="Times New Roman" w:eastAsia="Times New Roman" w:hAnsi="Times New Roman" w:cs="Times New Roman"/>
          <w:color w:val="000000"/>
          <w:sz w:val="24"/>
          <w:szCs w:val="24"/>
          <w:lang w:eastAsia="ru-RU"/>
        </w:rPr>
        <w:t xml:space="preserve"> </w:t>
      </w:r>
      <w:r w:rsidR="006E556E" w:rsidRPr="00580BFF">
        <w:rPr>
          <w:rFonts w:ascii="Times New Roman" w:eastAsia="Times New Roman" w:hAnsi="Times New Roman" w:cs="Times New Roman"/>
          <w:color w:val="000000"/>
          <w:sz w:val="24"/>
          <w:szCs w:val="24"/>
          <w:lang w:eastAsia="ru-RU"/>
        </w:rPr>
        <w:t xml:space="preserve">Приказ Минэнерго России </w:t>
      </w:r>
      <w:hyperlink r:id="rId15" w:tooltip="&quot;Об утверждении регламента работы комиссии по рассмотрению заявок на участие в пилотном проекте по ...&quot;&#10;Приказ Минэнерго России от 19.04.2021 N 285&#10;Статус: действует с 27.07.2021" w:history="1">
        <w:r w:rsidR="006E556E" w:rsidRPr="00451564">
          <w:rPr>
            <w:rStyle w:val="af"/>
            <w:rFonts w:ascii="Times New Roman" w:eastAsia="Times New Roman" w:hAnsi="Times New Roman" w:cs="Times New Roman"/>
            <w:color w:val="0000AA"/>
            <w:sz w:val="24"/>
            <w:szCs w:val="24"/>
            <w:lang w:eastAsia="ru-RU"/>
          </w:rPr>
          <w:t xml:space="preserve">от 19.04.2021 </w:t>
        </w:r>
        <w:r w:rsidR="000309B7" w:rsidRPr="00451564">
          <w:rPr>
            <w:rStyle w:val="af"/>
            <w:rFonts w:ascii="Times New Roman" w:eastAsia="Times New Roman" w:hAnsi="Times New Roman" w:cs="Times New Roman"/>
            <w:color w:val="0000AA"/>
            <w:sz w:val="24"/>
            <w:szCs w:val="24"/>
            <w:lang w:eastAsia="ru-RU"/>
          </w:rPr>
          <w:t>№</w:t>
        </w:r>
        <w:r w:rsidR="006E556E" w:rsidRPr="00451564">
          <w:rPr>
            <w:rStyle w:val="af"/>
            <w:rFonts w:ascii="Times New Roman" w:eastAsia="Times New Roman" w:hAnsi="Times New Roman" w:cs="Times New Roman"/>
            <w:color w:val="0000AA"/>
            <w:sz w:val="24"/>
            <w:szCs w:val="24"/>
            <w:lang w:eastAsia="ru-RU"/>
          </w:rPr>
          <w:t xml:space="preserve"> 285</w:t>
        </w:r>
      </w:hyperlink>
      <w:r w:rsidR="006E556E">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Об утверждении регламента работы комиссии по рассмотрению заявок на участие в пилотном проекте по созданию, функционированию и развитию на розничных рынках электрической энергии активных энергетических комплексов</w:t>
      </w:r>
      <w:r w:rsidR="006E556E">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0F7436" w:rsidRPr="00580BFF" w:rsidRDefault="000F7436"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053D59B9" wp14:editId="1DA7B552">
            <wp:extent cx="180975" cy="1809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r w:rsidR="00674057" w:rsidRPr="00580BFF">
        <w:rPr>
          <w:rFonts w:ascii="Times New Roman" w:eastAsia="Times New Roman" w:hAnsi="Times New Roman" w:cs="Times New Roman"/>
          <w:color w:val="000000"/>
          <w:sz w:val="24"/>
          <w:szCs w:val="24"/>
          <w:lang w:eastAsia="ru-RU"/>
        </w:rPr>
        <w:t xml:space="preserve">Постановление Правительства РФ </w:t>
      </w:r>
      <w:hyperlink r:id="rId16" w:tooltip="&quot;О внесении изменения в примерное концессионное соглашение в отношении объектов по производству, передаче и распределению электрической и тепловой энергии&quot;&#10;Постановление Правительства РФ от 15.07.2021 N 1198&#10;Статус: действует с 24.07.2021" w:history="1">
        <w:r w:rsidR="00674057" w:rsidRPr="00451564">
          <w:rPr>
            <w:rStyle w:val="af"/>
            <w:rFonts w:ascii="Times New Roman" w:eastAsia="Times New Roman" w:hAnsi="Times New Roman" w:cs="Times New Roman"/>
            <w:color w:val="0000AA"/>
            <w:sz w:val="24"/>
            <w:szCs w:val="24"/>
            <w:lang w:eastAsia="ru-RU"/>
          </w:rPr>
          <w:t xml:space="preserve">от 15.07.2021 </w:t>
        </w:r>
        <w:r w:rsidR="000309B7" w:rsidRPr="00451564">
          <w:rPr>
            <w:rStyle w:val="af"/>
            <w:rFonts w:ascii="Times New Roman" w:eastAsia="Times New Roman" w:hAnsi="Times New Roman" w:cs="Times New Roman"/>
            <w:color w:val="0000AA"/>
            <w:sz w:val="24"/>
            <w:szCs w:val="24"/>
            <w:lang w:eastAsia="ru-RU"/>
          </w:rPr>
          <w:t>№</w:t>
        </w:r>
        <w:r w:rsidR="00674057" w:rsidRPr="00451564">
          <w:rPr>
            <w:rStyle w:val="af"/>
            <w:rFonts w:ascii="Times New Roman" w:eastAsia="Times New Roman" w:hAnsi="Times New Roman" w:cs="Times New Roman"/>
            <w:color w:val="0000AA"/>
            <w:sz w:val="24"/>
            <w:szCs w:val="24"/>
            <w:lang w:eastAsia="ru-RU"/>
          </w:rPr>
          <w:t xml:space="preserve"> 1198</w:t>
        </w:r>
      </w:hyperlink>
      <w:r w:rsidR="00674057">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 внесении изменения в примерное концессионное соглашение в отношении объектов по производству, передаче и распределению э</w:t>
      </w:r>
      <w:r w:rsidR="00674057">
        <w:rPr>
          <w:rFonts w:ascii="Times New Roman" w:eastAsia="Times New Roman" w:hAnsi="Times New Roman" w:cs="Times New Roman"/>
          <w:color w:val="000000"/>
          <w:sz w:val="24"/>
          <w:szCs w:val="24"/>
          <w:lang w:eastAsia="ru-RU"/>
        </w:rPr>
        <w:t>лектрической и тепловой энергии».</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67405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04EC07B0" wp14:editId="6DEFA873">
            <wp:extent cx="180975" cy="1809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r w:rsidR="00674057" w:rsidRPr="00580BFF">
        <w:rPr>
          <w:rFonts w:ascii="Times New Roman" w:eastAsia="Times New Roman" w:hAnsi="Times New Roman" w:cs="Times New Roman"/>
          <w:color w:val="000000"/>
          <w:sz w:val="24"/>
          <w:szCs w:val="24"/>
          <w:lang w:eastAsia="ru-RU"/>
        </w:rPr>
        <w:t xml:space="preserve">Приказ Минэнерго России </w:t>
      </w:r>
      <w:hyperlink r:id="rId17" w:tooltip="&quot;Об утверждении нормативов удельного расхода топлива при производстве электрической энергии, а также ...&quot;&#10;Приказ Минэнерго России от 20.06.2018 N 474&#10;Статус: действует с 20.06.2018" w:history="1">
        <w:r w:rsidR="00674057" w:rsidRPr="00CA29E1">
          <w:rPr>
            <w:rStyle w:val="af"/>
            <w:rFonts w:ascii="Times New Roman" w:eastAsia="Times New Roman" w:hAnsi="Times New Roman" w:cs="Times New Roman"/>
            <w:color w:val="0000AA"/>
            <w:sz w:val="24"/>
            <w:szCs w:val="24"/>
            <w:lang w:eastAsia="ru-RU"/>
          </w:rPr>
          <w:t xml:space="preserve">от 20.06.2018 </w:t>
        </w:r>
        <w:r w:rsidR="000309B7" w:rsidRPr="00CA29E1">
          <w:rPr>
            <w:rStyle w:val="af"/>
            <w:rFonts w:ascii="Times New Roman" w:eastAsia="Times New Roman" w:hAnsi="Times New Roman" w:cs="Times New Roman"/>
            <w:color w:val="0000AA"/>
            <w:sz w:val="24"/>
            <w:szCs w:val="24"/>
            <w:lang w:eastAsia="ru-RU"/>
          </w:rPr>
          <w:t>№</w:t>
        </w:r>
        <w:r w:rsidR="00674057" w:rsidRPr="00CA29E1">
          <w:rPr>
            <w:rStyle w:val="af"/>
            <w:rFonts w:ascii="Times New Roman" w:eastAsia="Times New Roman" w:hAnsi="Times New Roman" w:cs="Times New Roman"/>
            <w:color w:val="0000AA"/>
            <w:sz w:val="24"/>
            <w:szCs w:val="24"/>
            <w:lang w:eastAsia="ru-RU"/>
          </w:rPr>
          <w:t xml:space="preserve"> 474</w:t>
        </w:r>
      </w:hyperlink>
      <w:r w:rsidR="00674057">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Об утверждении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2019-2023 годы</w:t>
      </w:r>
      <w:r w:rsidR="00674057">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342204AF" wp14:editId="181A7AAE">
            <wp:extent cx="180975" cy="1809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r w:rsidR="00674057" w:rsidRPr="00580BFF">
        <w:rPr>
          <w:rFonts w:ascii="Times New Roman" w:eastAsia="Times New Roman" w:hAnsi="Times New Roman" w:cs="Times New Roman"/>
          <w:color w:val="000000"/>
          <w:sz w:val="24"/>
          <w:szCs w:val="24"/>
          <w:lang w:eastAsia="ru-RU"/>
        </w:rPr>
        <w:t xml:space="preserve">Федеральный закон </w:t>
      </w:r>
      <w:hyperlink r:id="rId18" w:tooltip="&quot;О внесении изменений в Федеральный закон &quot;О теплоснабжении&quot;&#10;Федеральный закон от 02.07.2021 N 348-ФЗ&#10;Статус: действует с 13.07.2021" w:history="1">
        <w:r w:rsidR="00674057" w:rsidRPr="00451564">
          <w:rPr>
            <w:rStyle w:val="af"/>
            <w:rFonts w:ascii="Times New Roman" w:eastAsia="Times New Roman" w:hAnsi="Times New Roman" w:cs="Times New Roman"/>
            <w:color w:val="0000AA"/>
            <w:sz w:val="24"/>
            <w:szCs w:val="24"/>
            <w:lang w:eastAsia="ru-RU"/>
          </w:rPr>
          <w:t xml:space="preserve">от 02.07.2021 </w:t>
        </w:r>
        <w:r w:rsidR="000309B7" w:rsidRPr="00451564">
          <w:rPr>
            <w:rStyle w:val="af"/>
            <w:rFonts w:ascii="Times New Roman" w:eastAsia="Times New Roman" w:hAnsi="Times New Roman" w:cs="Times New Roman"/>
            <w:color w:val="0000AA"/>
            <w:sz w:val="24"/>
            <w:szCs w:val="24"/>
            <w:lang w:eastAsia="ru-RU"/>
          </w:rPr>
          <w:t>№</w:t>
        </w:r>
        <w:r w:rsidR="00674057" w:rsidRPr="00451564">
          <w:rPr>
            <w:rStyle w:val="af"/>
            <w:rFonts w:ascii="Times New Roman" w:eastAsia="Times New Roman" w:hAnsi="Times New Roman" w:cs="Times New Roman"/>
            <w:color w:val="0000AA"/>
            <w:sz w:val="24"/>
            <w:szCs w:val="24"/>
            <w:lang w:eastAsia="ru-RU"/>
          </w:rPr>
          <w:t xml:space="preserve"> 348-ФЗ</w:t>
        </w:r>
      </w:hyperlink>
      <w:r w:rsidR="00674057" w:rsidRPr="00580BFF">
        <w:rPr>
          <w:rFonts w:ascii="Times New Roman" w:eastAsia="Times New Roman" w:hAnsi="Times New Roman" w:cs="Times New Roman"/>
          <w:color w:val="000000"/>
          <w:sz w:val="24"/>
          <w:szCs w:val="24"/>
          <w:lang w:eastAsia="ru-RU"/>
        </w:rPr>
        <w:t xml:space="preserve"> </w:t>
      </w:r>
      <w:r w:rsidR="00674057">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О внесении изменений в Федеральный закон "О теплоснабжении"</w:t>
      </w:r>
      <w:r w:rsidR="00674057">
        <w:rPr>
          <w:rFonts w:ascii="Times New Roman" w:eastAsia="Times New Roman" w:hAnsi="Times New Roman" w:cs="Times New Roman"/>
          <w:color w:val="000000"/>
          <w:sz w:val="24"/>
          <w:szCs w:val="24"/>
          <w:lang w:eastAsia="ru-RU"/>
        </w:rPr>
        <w:t>».</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25E97D82" wp14:editId="0980BC1F">
            <wp:extent cx="180975" cy="1809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r w:rsidR="00674057" w:rsidRPr="00580BFF">
        <w:rPr>
          <w:rFonts w:ascii="Times New Roman" w:eastAsia="Times New Roman" w:hAnsi="Times New Roman" w:cs="Times New Roman"/>
          <w:color w:val="000000"/>
          <w:sz w:val="24"/>
          <w:szCs w:val="24"/>
          <w:lang w:eastAsia="ru-RU"/>
        </w:rPr>
        <w:t xml:space="preserve">Постановление Правительства РФ </w:t>
      </w:r>
      <w:hyperlink r:id="rId19" w:tooltip="&quot;О федеральном государственном энергетическом надзоре&quot;&#10;Постановление Правительства РФ от 30.06.2021 N 1085&#10;Статус: действует с 02.07.2021" w:history="1">
        <w:r w:rsidR="00674057" w:rsidRPr="00451564">
          <w:rPr>
            <w:rStyle w:val="af"/>
            <w:rFonts w:ascii="Times New Roman" w:eastAsia="Times New Roman" w:hAnsi="Times New Roman" w:cs="Times New Roman"/>
            <w:color w:val="0000AA"/>
            <w:sz w:val="24"/>
            <w:szCs w:val="24"/>
            <w:lang w:eastAsia="ru-RU"/>
          </w:rPr>
          <w:t xml:space="preserve">от 30.06.2021 </w:t>
        </w:r>
        <w:r w:rsidR="000309B7" w:rsidRPr="00451564">
          <w:rPr>
            <w:rStyle w:val="af"/>
            <w:rFonts w:ascii="Times New Roman" w:eastAsia="Times New Roman" w:hAnsi="Times New Roman" w:cs="Times New Roman"/>
            <w:color w:val="0000AA"/>
            <w:sz w:val="24"/>
            <w:szCs w:val="24"/>
            <w:lang w:eastAsia="ru-RU"/>
          </w:rPr>
          <w:t>№</w:t>
        </w:r>
        <w:r w:rsidR="00674057" w:rsidRPr="00451564">
          <w:rPr>
            <w:rStyle w:val="af"/>
            <w:rFonts w:ascii="Times New Roman" w:eastAsia="Times New Roman" w:hAnsi="Times New Roman" w:cs="Times New Roman"/>
            <w:color w:val="0000AA"/>
            <w:sz w:val="24"/>
            <w:szCs w:val="24"/>
            <w:lang w:eastAsia="ru-RU"/>
          </w:rPr>
          <w:t xml:space="preserve"> 1085</w:t>
        </w:r>
      </w:hyperlink>
      <w:r w:rsidR="00674057">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 федеральном государственном энергетическом надзоре</w:t>
      </w:r>
      <w:r w:rsidR="00674057">
        <w:rPr>
          <w:rFonts w:ascii="Times New Roman" w:eastAsia="Times New Roman" w:hAnsi="Times New Roman" w:cs="Times New Roman"/>
          <w:color w:val="000000"/>
          <w:sz w:val="24"/>
          <w:szCs w:val="24"/>
          <w:lang w:eastAsia="ru-RU"/>
        </w:rPr>
        <w:t>».</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653271FB" wp14:editId="5B4B9B2D">
            <wp:extent cx="180975" cy="1809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proofErr w:type="gramStart"/>
      <w:r w:rsidR="00674057" w:rsidRPr="00580BFF">
        <w:rPr>
          <w:rFonts w:ascii="Times New Roman" w:eastAsia="Times New Roman" w:hAnsi="Times New Roman" w:cs="Times New Roman"/>
          <w:color w:val="000000"/>
          <w:sz w:val="24"/>
          <w:szCs w:val="24"/>
          <w:lang w:eastAsia="ru-RU"/>
        </w:rPr>
        <w:t xml:space="preserve">Постановление Правительства РФ </w:t>
      </w:r>
      <w:hyperlink r:id="rId20" w:tooltip="&quot;О внесении изменений в некоторые акты Правительства Российской Федерации по вопросам стимулирования ...&quot;&#10;Постановление Правительства РФ от 12.07.2021 N 1169&#10;Статус: действует с 13.07.2021" w:history="1">
        <w:r w:rsidR="00674057" w:rsidRPr="00451564">
          <w:rPr>
            <w:rStyle w:val="af"/>
            <w:rFonts w:ascii="Times New Roman" w:eastAsia="Times New Roman" w:hAnsi="Times New Roman" w:cs="Times New Roman"/>
            <w:color w:val="0000AA"/>
            <w:sz w:val="24"/>
            <w:szCs w:val="24"/>
            <w:lang w:eastAsia="ru-RU"/>
          </w:rPr>
          <w:t xml:space="preserve">от 12.07.2021 </w:t>
        </w:r>
        <w:r w:rsidR="000309B7" w:rsidRPr="00451564">
          <w:rPr>
            <w:rStyle w:val="af"/>
            <w:rFonts w:ascii="Times New Roman" w:eastAsia="Times New Roman" w:hAnsi="Times New Roman" w:cs="Times New Roman"/>
            <w:color w:val="0000AA"/>
            <w:sz w:val="24"/>
            <w:szCs w:val="24"/>
            <w:lang w:eastAsia="ru-RU"/>
          </w:rPr>
          <w:t>№</w:t>
        </w:r>
        <w:r w:rsidR="00674057" w:rsidRPr="00451564">
          <w:rPr>
            <w:rStyle w:val="af"/>
            <w:rFonts w:ascii="Times New Roman" w:eastAsia="Times New Roman" w:hAnsi="Times New Roman" w:cs="Times New Roman"/>
            <w:color w:val="0000AA"/>
            <w:sz w:val="24"/>
            <w:szCs w:val="24"/>
            <w:lang w:eastAsia="ru-RU"/>
          </w:rPr>
          <w:t xml:space="preserve"> 1169</w:t>
        </w:r>
      </w:hyperlink>
      <w:r w:rsidR="00674057">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w:t>
      </w:r>
      <w:r w:rsidR="00674057">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roofErr w:type="gramEnd"/>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1EFD76B1" wp14:editId="7CBF3884">
            <wp:extent cx="180975" cy="1809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r w:rsidR="00674057" w:rsidRPr="00580BFF">
        <w:rPr>
          <w:rFonts w:ascii="Times New Roman" w:eastAsia="Times New Roman" w:hAnsi="Times New Roman" w:cs="Times New Roman"/>
          <w:color w:val="000000"/>
          <w:sz w:val="24"/>
          <w:szCs w:val="24"/>
          <w:lang w:eastAsia="ru-RU"/>
        </w:rPr>
        <w:t xml:space="preserve">Распоряжение Правительства РФ </w:t>
      </w:r>
      <w:hyperlink r:id="rId21" w:tooltip="&quot;Об утверждении перечня генерирующих объектов, мощность которых поставляется по договорам купли-продажи (поставки) мощности модернизированных генерирующих объектов&quot;&#10;Распоряжение Правительства РФ от 01.07.2021 N 1793-р&#10;Статус: действует с 01.07.2021" w:history="1">
        <w:r w:rsidR="00674057" w:rsidRPr="00451564">
          <w:rPr>
            <w:rStyle w:val="af"/>
            <w:rFonts w:ascii="Times New Roman" w:eastAsia="Times New Roman" w:hAnsi="Times New Roman" w:cs="Times New Roman"/>
            <w:color w:val="0000AA"/>
            <w:sz w:val="24"/>
            <w:szCs w:val="24"/>
            <w:lang w:eastAsia="ru-RU"/>
          </w:rPr>
          <w:t xml:space="preserve">от 01.07.2021 </w:t>
        </w:r>
        <w:r w:rsidR="000309B7" w:rsidRPr="00451564">
          <w:rPr>
            <w:rStyle w:val="af"/>
            <w:rFonts w:ascii="Times New Roman" w:eastAsia="Times New Roman" w:hAnsi="Times New Roman" w:cs="Times New Roman"/>
            <w:color w:val="0000AA"/>
            <w:sz w:val="24"/>
            <w:szCs w:val="24"/>
            <w:lang w:eastAsia="ru-RU"/>
          </w:rPr>
          <w:t>№</w:t>
        </w:r>
        <w:r w:rsidR="00674057" w:rsidRPr="00451564">
          <w:rPr>
            <w:rStyle w:val="af"/>
            <w:rFonts w:ascii="Times New Roman" w:eastAsia="Times New Roman" w:hAnsi="Times New Roman" w:cs="Times New Roman"/>
            <w:color w:val="0000AA"/>
            <w:sz w:val="24"/>
            <w:szCs w:val="24"/>
            <w:lang w:eastAsia="ru-RU"/>
          </w:rPr>
          <w:t xml:space="preserve"> 1793-р</w:t>
        </w:r>
      </w:hyperlink>
      <w:r w:rsidR="00674057" w:rsidRPr="00580BFF">
        <w:rPr>
          <w:rFonts w:ascii="Times New Roman" w:eastAsia="Times New Roman" w:hAnsi="Times New Roman" w:cs="Times New Roman"/>
          <w:color w:val="000000"/>
          <w:sz w:val="24"/>
          <w:szCs w:val="24"/>
          <w:lang w:eastAsia="ru-RU"/>
        </w:rPr>
        <w:t xml:space="preserve"> </w:t>
      </w:r>
      <w:r w:rsidR="00674057">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Об утверждении перечня генерирующих объектов, мощность которых поставляется по договорам купли-продажи (поставки) мощности модернизированных генерирующих объектов</w:t>
      </w:r>
      <w:r w:rsidR="00674057">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1E1DD74F" wp14:editId="79D9A28D">
            <wp:extent cx="180975" cy="1809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r w:rsidR="00674057" w:rsidRPr="00580BFF">
        <w:rPr>
          <w:rFonts w:ascii="Times New Roman" w:eastAsia="Times New Roman" w:hAnsi="Times New Roman" w:cs="Times New Roman"/>
          <w:color w:val="000000"/>
          <w:sz w:val="24"/>
          <w:szCs w:val="24"/>
          <w:lang w:eastAsia="ru-RU"/>
        </w:rPr>
        <w:t xml:space="preserve">Письмо Минэнерго России </w:t>
      </w:r>
      <w:hyperlink r:id="rId22" w:tooltip="&quot;О базовой модели угроз безопасности информации в интеллектуальных системах учета электрической энергии ...&quot;&#10;Письмо Минэнерго России от 29.06.2021 N НШ-7491/07&#10;Статус: действует с 29.06.2021" w:history="1">
        <w:r w:rsidR="00674057" w:rsidRPr="00451564">
          <w:rPr>
            <w:rStyle w:val="af"/>
            <w:rFonts w:ascii="Times New Roman" w:eastAsia="Times New Roman" w:hAnsi="Times New Roman" w:cs="Times New Roman"/>
            <w:color w:val="0000AA"/>
            <w:sz w:val="24"/>
            <w:szCs w:val="24"/>
            <w:lang w:eastAsia="ru-RU"/>
          </w:rPr>
          <w:t xml:space="preserve">от 29.06.2021 </w:t>
        </w:r>
        <w:r w:rsidR="000309B7" w:rsidRPr="00451564">
          <w:rPr>
            <w:rStyle w:val="af"/>
            <w:rFonts w:ascii="Times New Roman" w:eastAsia="Times New Roman" w:hAnsi="Times New Roman" w:cs="Times New Roman"/>
            <w:color w:val="0000AA"/>
            <w:sz w:val="24"/>
            <w:szCs w:val="24"/>
            <w:lang w:eastAsia="ru-RU"/>
          </w:rPr>
          <w:t>№</w:t>
        </w:r>
        <w:r w:rsidR="00674057" w:rsidRPr="00451564">
          <w:rPr>
            <w:rStyle w:val="af"/>
            <w:rFonts w:ascii="Times New Roman" w:eastAsia="Times New Roman" w:hAnsi="Times New Roman" w:cs="Times New Roman"/>
            <w:color w:val="0000AA"/>
            <w:sz w:val="24"/>
            <w:szCs w:val="24"/>
            <w:lang w:eastAsia="ru-RU"/>
          </w:rPr>
          <w:t xml:space="preserve"> НШ-7491/07</w:t>
        </w:r>
      </w:hyperlink>
      <w:r w:rsidR="00674057">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 xml:space="preserve">О базовой модели угроз безопасности информации в интеллектуальных системах учета электрической энергии (мощности) Базовая модель </w:t>
      </w:r>
      <w:proofErr w:type="gramStart"/>
      <w:r w:rsidRPr="00580BFF">
        <w:rPr>
          <w:rFonts w:ascii="Times New Roman" w:eastAsia="Times New Roman" w:hAnsi="Times New Roman" w:cs="Times New Roman"/>
          <w:color w:val="000000"/>
          <w:sz w:val="24"/>
          <w:szCs w:val="24"/>
          <w:lang w:eastAsia="ru-RU"/>
        </w:rPr>
        <w:t>угроз безопасности информации интеллектуальной системы учета электрической энергии</w:t>
      </w:r>
      <w:proofErr w:type="gramEnd"/>
      <w:r w:rsidR="00674057">
        <w:rPr>
          <w:rFonts w:ascii="Times New Roman" w:eastAsia="Times New Roman" w:hAnsi="Times New Roman" w:cs="Times New Roman"/>
          <w:color w:val="000000"/>
          <w:sz w:val="24"/>
          <w:szCs w:val="24"/>
          <w:lang w:eastAsia="ru-RU"/>
        </w:rPr>
        <w:t>».</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26E23B6A" wp14:editId="500E1624">
            <wp:extent cx="180975" cy="180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4057" w:rsidRPr="00674057">
        <w:rPr>
          <w:rFonts w:ascii="Times New Roman" w:eastAsia="Times New Roman" w:hAnsi="Times New Roman" w:cs="Times New Roman"/>
          <w:color w:val="000000"/>
          <w:sz w:val="24"/>
          <w:szCs w:val="24"/>
          <w:lang w:eastAsia="ru-RU"/>
        </w:rPr>
        <w:t xml:space="preserve"> </w:t>
      </w:r>
      <w:r w:rsidR="00674057" w:rsidRPr="00580BFF">
        <w:rPr>
          <w:rFonts w:ascii="Times New Roman" w:eastAsia="Times New Roman" w:hAnsi="Times New Roman" w:cs="Times New Roman"/>
          <w:color w:val="000000"/>
          <w:sz w:val="24"/>
          <w:szCs w:val="24"/>
          <w:lang w:eastAsia="ru-RU"/>
        </w:rPr>
        <w:t xml:space="preserve">Приказ Росстата </w:t>
      </w:r>
      <w:hyperlink r:id="rId23" w:tooltip="&quot;Об утверждении методик расчета закрепленных за Росстатом показателей комплексной программы &quot;Развитие ...&quot;&#10;Приказ Росстата от 11.06.2021 N 338&#10;Статус: действует с 11.06.2021" w:history="1">
        <w:r w:rsidR="00674057" w:rsidRPr="00451564">
          <w:rPr>
            <w:rStyle w:val="af"/>
            <w:rFonts w:ascii="Times New Roman" w:eastAsia="Times New Roman" w:hAnsi="Times New Roman" w:cs="Times New Roman"/>
            <w:color w:val="0000AA"/>
            <w:sz w:val="24"/>
            <w:szCs w:val="24"/>
            <w:lang w:eastAsia="ru-RU"/>
          </w:rPr>
          <w:t xml:space="preserve">от 11.06.2021 </w:t>
        </w:r>
        <w:r w:rsidR="000309B7" w:rsidRPr="00451564">
          <w:rPr>
            <w:rStyle w:val="af"/>
            <w:rFonts w:ascii="Times New Roman" w:eastAsia="Times New Roman" w:hAnsi="Times New Roman" w:cs="Times New Roman"/>
            <w:color w:val="0000AA"/>
            <w:sz w:val="24"/>
            <w:szCs w:val="24"/>
            <w:lang w:eastAsia="ru-RU"/>
          </w:rPr>
          <w:t>№</w:t>
        </w:r>
        <w:r w:rsidR="00674057" w:rsidRPr="00451564">
          <w:rPr>
            <w:rStyle w:val="af"/>
            <w:rFonts w:ascii="Times New Roman" w:eastAsia="Times New Roman" w:hAnsi="Times New Roman" w:cs="Times New Roman"/>
            <w:color w:val="0000AA"/>
            <w:sz w:val="24"/>
            <w:szCs w:val="24"/>
            <w:lang w:eastAsia="ru-RU"/>
          </w:rPr>
          <w:t xml:space="preserve"> 338</w:t>
        </w:r>
      </w:hyperlink>
      <w:r w:rsidR="00674057">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Об утверждении методик расчета закрепленных за Росстатом показателей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w:t>
      </w:r>
      <w:r w:rsidR="00674057">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394FF2F5" wp14:editId="4B286BEF">
            <wp:extent cx="180975" cy="180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D3BC4" w:rsidRPr="00ED3BC4">
        <w:rPr>
          <w:rFonts w:ascii="Times New Roman" w:eastAsia="Times New Roman" w:hAnsi="Times New Roman" w:cs="Times New Roman"/>
          <w:color w:val="000000"/>
          <w:sz w:val="24"/>
          <w:szCs w:val="24"/>
          <w:lang w:eastAsia="ru-RU"/>
        </w:rPr>
        <w:t xml:space="preserve"> </w:t>
      </w:r>
      <w:r w:rsidR="00ED3BC4" w:rsidRPr="00580BFF">
        <w:rPr>
          <w:rFonts w:ascii="Times New Roman" w:eastAsia="Times New Roman" w:hAnsi="Times New Roman" w:cs="Times New Roman"/>
          <w:color w:val="000000"/>
          <w:sz w:val="24"/>
          <w:szCs w:val="24"/>
          <w:lang w:eastAsia="ru-RU"/>
        </w:rPr>
        <w:t xml:space="preserve">Постановление Правительства РФ </w:t>
      </w:r>
      <w:hyperlink r:id="rId24" w:tooltip="&quot;О внесении изменений в постановление Правительства Российской Федерации от 5 декабря 2019 г. N 1600&quot;&#10;Постановление Правительства РФ от 01.07.2021 N 1105&#10;Статус: действует с 13.07.2021" w:history="1">
        <w:r w:rsidR="00ED3BC4" w:rsidRPr="00451564">
          <w:rPr>
            <w:rStyle w:val="af"/>
            <w:rFonts w:ascii="Times New Roman" w:eastAsia="Times New Roman" w:hAnsi="Times New Roman" w:cs="Times New Roman"/>
            <w:color w:val="0000AA"/>
            <w:sz w:val="24"/>
            <w:szCs w:val="24"/>
            <w:lang w:eastAsia="ru-RU"/>
          </w:rPr>
          <w:t xml:space="preserve">от 01.07.2021 </w:t>
        </w:r>
        <w:r w:rsidR="000309B7" w:rsidRPr="00451564">
          <w:rPr>
            <w:rStyle w:val="af"/>
            <w:rFonts w:ascii="Times New Roman" w:eastAsia="Times New Roman" w:hAnsi="Times New Roman" w:cs="Times New Roman"/>
            <w:color w:val="0000AA"/>
            <w:sz w:val="24"/>
            <w:szCs w:val="24"/>
            <w:lang w:eastAsia="ru-RU"/>
          </w:rPr>
          <w:t>№</w:t>
        </w:r>
        <w:r w:rsidR="00ED3BC4" w:rsidRPr="00451564">
          <w:rPr>
            <w:rStyle w:val="af"/>
            <w:rFonts w:ascii="Times New Roman" w:eastAsia="Times New Roman" w:hAnsi="Times New Roman" w:cs="Times New Roman"/>
            <w:color w:val="0000AA"/>
            <w:sz w:val="24"/>
            <w:szCs w:val="24"/>
            <w:lang w:eastAsia="ru-RU"/>
          </w:rPr>
          <w:t xml:space="preserve"> 1105</w:t>
        </w:r>
      </w:hyperlink>
      <w:r w:rsidR="00ED3BC4">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 xml:space="preserve">О внесении изменений в постановление Правительства Российской Федерации </w:t>
      </w:r>
      <w:hyperlink r:id="rId25" w:tooltip="&quot;Об утверждении Правил предоставления и распределения иных межбюджетных трансфертов из ...&quot;&#10;Постановление Правительства РФ от 05.12.2019 N 1600&#10;Статус: действующая редакция (действ. с 13.07.2021)" w:history="1">
        <w:r w:rsidRPr="00451564">
          <w:rPr>
            <w:rStyle w:val="af"/>
            <w:rFonts w:ascii="Times New Roman" w:eastAsia="Times New Roman" w:hAnsi="Times New Roman" w:cs="Times New Roman"/>
            <w:color w:val="0000AA"/>
            <w:sz w:val="24"/>
            <w:szCs w:val="24"/>
            <w:lang w:eastAsia="ru-RU"/>
          </w:rPr>
          <w:t xml:space="preserve">от 5 декабря 2019 г. </w:t>
        </w:r>
        <w:r w:rsidR="000309B7" w:rsidRPr="00451564">
          <w:rPr>
            <w:rStyle w:val="af"/>
            <w:rFonts w:ascii="Times New Roman" w:eastAsia="Times New Roman" w:hAnsi="Times New Roman" w:cs="Times New Roman"/>
            <w:color w:val="0000AA"/>
            <w:sz w:val="24"/>
            <w:szCs w:val="24"/>
            <w:lang w:eastAsia="ru-RU"/>
          </w:rPr>
          <w:t>№</w:t>
        </w:r>
        <w:r w:rsidRPr="00451564">
          <w:rPr>
            <w:rStyle w:val="af"/>
            <w:rFonts w:ascii="Times New Roman" w:eastAsia="Times New Roman" w:hAnsi="Times New Roman" w:cs="Times New Roman"/>
            <w:color w:val="0000AA"/>
            <w:sz w:val="24"/>
            <w:szCs w:val="24"/>
            <w:lang w:eastAsia="ru-RU"/>
          </w:rPr>
          <w:t xml:space="preserve"> 1600</w:t>
        </w:r>
      </w:hyperlink>
      <w:r w:rsidR="00ED3BC4">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3B5E4C98" wp14:editId="2BAD289B">
            <wp:extent cx="180975" cy="1809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D3BC4" w:rsidRPr="00ED3BC4">
        <w:rPr>
          <w:rFonts w:ascii="Times New Roman" w:eastAsia="Times New Roman" w:hAnsi="Times New Roman" w:cs="Times New Roman"/>
          <w:color w:val="000000"/>
          <w:sz w:val="24"/>
          <w:szCs w:val="24"/>
          <w:lang w:eastAsia="ru-RU"/>
        </w:rPr>
        <w:t xml:space="preserve"> </w:t>
      </w:r>
      <w:r w:rsidR="00ED3BC4" w:rsidRPr="00580BFF">
        <w:rPr>
          <w:rFonts w:ascii="Times New Roman" w:eastAsia="Times New Roman" w:hAnsi="Times New Roman" w:cs="Times New Roman"/>
          <w:color w:val="000000"/>
          <w:sz w:val="24"/>
          <w:szCs w:val="24"/>
          <w:lang w:eastAsia="ru-RU"/>
        </w:rPr>
        <w:t xml:space="preserve">Распоряжение Правительства РФ </w:t>
      </w:r>
      <w:hyperlink r:id="rId26" w:tooltip="&quot;О межведомственной группе по развитию в Российской Федерации водородной энергетики&quot;&#10;Распоряжение Правительства РФ от 17.07.2021 N 1982-р&#10;Статус: действует с 17.07.2021" w:history="1">
        <w:r w:rsidR="00ED3BC4" w:rsidRPr="00451564">
          <w:rPr>
            <w:rStyle w:val="af"/>
            <w:rFonts w:ascii="Times New Roman" w:eastAsia="Times New Roman" w:hAnsi="Times New Roman" w:cs="Times New Roman"/>
            <w:color w:val="0000AA"/>
            <w:sz w:val="24"/>
            <w:szCs w:val="24"/>
            <w:lang w:eastAsia="ru-RU"/>
          </w:rPr>
          <w:t xml:space="preserve">от 17.07.2021 </w:t>
        </w:r>
        <w:r w:rsidR="000309B7" w:rsidRPr="00451564">
          <w:rPr>
            <w:rStyle w:val="af"/>
            <w:rFonts w:ascii="Times New Roman" w:eastAsia="Times New Roman" w:hAnsi="Times New Roman" w:cs="Times New Roman"/>
            <w:color w:val="0000AA"/>
            <w:sz w:val="24"/>
            <w:szCs w:val="24"/>
            <w:lang w:eastAsia="ru-RU"/>
          </w:rPr>
          <w:t>№</w:t>
        </w:r>
        <w:r w:rsidR="00ED3BC4" w:rsidRPr="00451564">
          <w:rPr>
            <w:rStyle w:val="af"/>
            <w:rFonts w:ascii="Times New Roman" w:eastAsia="Times New Roman" w:hAnsi="Times New Roman" w:cs="Times New Roman"/>
            <w:color w:val="0000AA"/>
            <w:sz w:val="24"/>
            <w:szCs w:val="24"/>
            <w:lang w:eastAsia="ru-RU"/>
          </w:rPr>
          <w:t xml:space="preserve"> 1982-р</w:t>
        </w:r>
      </w:hyperlink>
      <w:r w:rsidR="00ED3BC4" w:rsidRPr="00580BFF">
        <w:rPr>
          <w:rFonts w:ascii="Times New Roman" w:eastAsia="Times New Roman" w:hAnsi="Times New Roman" w:cs="Times New Roman"/>
          <w:color w:val="000000"/>
          <w:sz w:val="24"/>
          <w:szCs w:val="24"/>
          <w:lang w:eastAsia="ru-RU"/>
        </w:rPr>
        <w:t xml:space="preserve"> </w:t>
      </w:r>
      <w:r w:rsidR="00ED3BC4">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О межведомственной группе по развитию в Российской Федерации водородной энергетики</w:t>
      </w:r>
      <w:r w:rsidR="00ED3BC4">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7C2E8534" wp14:editId="1FB9266F">
            <wp:extent cx="180975"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D3BC4" w:rsidRPr="00ED3BC4">
        <w:rPr>
          <w:rFonts w:ascii="Times New Roman" w:eastAsia="Times New Roman" w:hAnsi="Times New Roman" w:cs="Times New Roman"/>
          <w:color w:val="000000"/>
          <w:sz w:val="24"/>
          <w:szCs w:val="24"/>
          <w:lang w:eastAsia="ru-RU"/>
        </w:rPr>
        <w:t xml:space="preserve"> </w:t>
      </w:r>
      <w:r w:rsidR="00ED3BC4" w:rsidRPr="00580BFF">
        <w:rPr>
          <w:rFonts w:ascii="Times New Roman" w:eastAsia="Times New Roman" w:hAnsi="Times New Roman" w:cs="Times New Roman"/>
          <w:color w:val="000000"/>
          <w:sz w:val="24"/>
          <w:szCs w:val="24"/>
          <w:lang w:eastAsia="ru-RU"/>
        </w:rPr>
        <w:t xml:space="preserve">Приказ </w:t>
      </w:r>
      <w:proofErr w:type="spellStart"/>
      <w:r w:rsidR="00ED3BC4" w:rsidRPr="00580BFF">
        <w:rPr>
          <w:rFonts w:ascii="Times New Roman" w:eastAsia="Times New Roman" w:hAnsi="Times New Roman" w:cs="Times New Roman"/>
          <w:color w:val="000000"/>
          <w:sz w:val="24"/>
          <w:szCs w:val="24"/>
          <w:lang w:eastAsia="ru-RU"/>
        </w:rPr>
        <w:t>Ростехнадзора</w:t>
      </w:r>
      <w:proofErr w:type="spellEnd"/>
      <w:r w:rsidR="00ED3BC4" w:rsidRPr="00580BFF">
        <w:rPr>
          <w:rFonts w:ascii="Times New Roman" w:eastAsia="Times New Roman" w:hAnsi="Times New Roman" w:cs="Times New Roman"/>
          <w:color w:val="000000"/>
          <w:sz w:val="24"/>
          <w:szCs w:val="24"/>
          <w:lang w:eastAsia="ru-RU"/>
        </w:rPr>
        <w:t xml:space="preserve"> </w:t>
      </w:r>
      <w:hyperlink r:id="rId27" w:tooltip="&quot;О признании утратившим силу приказа Федеральной службы по экологическому, технологическому и атомному ...&quot;&#10;Приказ Ростехнадзора от 18.06.2021 N 221&#10;Статус: действует с 31.07.2021" w:history="1">
        <w:r w:rsidR="00ED3BC4" w:rsidRPr="00CA29E1">
          <w:rPr>
            <w:rStyle w:val="af"/>
            <w:rFonts w:ascii="Times New Roman" w:eastAsia="Times New Roman" w:hAnsi="Times New Roman" w:cs="Times New Roman"/>
            <w:color w:val="0000AA"/>
            <w:sz w:val="24"/>
            <w:szCs w:val="24"/>
            <w:lang w:eastAsia="ru-RU"/>
          </w:rPr>
          <w:t xml:space="preserve">от 18.06.2021 </w:t>
        </w:r>
        <w:r w:rsidR="000309B7" w:rsidRPr="00CA29E1">
          <w:rPr>
            <w:rStyle w:val="af"/>
            <w:rFonts w:ascii="Times New Roman" w:eastAsia="Times New Roman" w:hAnsi="Times New Roman" w:cs="Times New Roman"/>
            <w:color w:val="0000AA"/>
            <w:sz w:val="24"/>
            <w:szCs w:val="24"/>
            <w:lang w:eastAsia="ru-RU"/>
          </w:rPr>
          <w:t>№</w:t>
        </w:r>
        <w:r w:rsidR="00ED3BC4" w:rsidRPr="00CA29E1">
          <w:rPr>
            <w:rStyle w:val="af"/>
            <w:rFonts w:ascii="Times New Roman" w:eastAsia="Times New Roman" w:hAnsi="Times New Roman" w:cs="Times New Roman"/>
            <w:color w:val="0000AA"/>
            <w:sz w:val="24"/>
            <w:szCs w:val="24"/>
            <w:lang w:eastAsia="ru-RU"/>
          </w:rPr>
          <w:t xml:space="preserve"> 221</w:t>
        </w:r>
      </w:hyperlink>
      <w:r w:rsidR="00ED3BC4">
        <w:rPr>
          <w:rFonts w:ascii="Times New Roman" w:eastAsia="Times New Roman" w:hAnsi="Times New Roman" w:cs="Times New Roman"/>
          <w:color w:val="000000"/>
          <w:sz w:val="24"/>
          <w:szCs w:val="24"/>
          <w:lang w:eastAsia="ru-RU"/>
        </w:rPr>
        <w:t xml:space="preserve"> «</w:t>
      </w:r>
      <w:r w:rsidRPr="00580BFF">
        <w:rPr>
          <w:rFonts w:ascii="Times New Roman" w:eastAsia="Times New Roman" w:hAnsi="Times New Roman" w:cs="Times New Roman"/>
          <w:color w:val="000000"/>
          <w:sz w:val="24"/>
          <w:szCs w:val="24"/>
          <w:lang w:eastAsia="ru-RU"/>
        </w:rPr>
        <w:t xml:space="preserve">О признании утратившим силу приказа Федеральной службы по экологическому, технологическому и атомному надзору </w:t>
      </w:r>
      <w:hyperlink r:id="rId28" w:tooltip="&quot;ОБ УТВЕРЖДЕНИИ ПОЛОЖЕНИЯ О ПРОВЕДЕНИИ АТТЕСТАЦИИ МУНИЦИПАЛЬНЫХ СЛУЖАЩИХ И ОБРАЗОВАНИИ АТТЕСТАЦИОННОЙ ...&quot;&#10;Постановление Главы Бежаницкого района Псковской области от 07.04.2008 N 212&#10;Статус: действующая редакция" w:history="1">
        <w:r w:rsidRPr="00CA29E1">
          <w:rPr>
            <w:rStyle w:val="af"/>
            <w:rFonts w:ascii="Times New Roman" w:eastAsia="Times New Roman" w:hAnsi="Times New Roman" w:cs="Times New Roman"/>
            <w:color w:val="0000AA"/>
            <w:sz w:val="24"/>
            <w:szCs w:val="24"/>
            <w:lang w:eastAsia="ru-RU"/>
          </w:rPr>
          <w:t xml:space="preserve">от 7 апреля 2008 г. </w:t>
        </w:r>
        <w:r w:rsidR="000309B7" w:rsidRPr="00CA29E1">
          <w:rPr>
            <w:rStyle w:val="af"/>
            <w:rFonts w:ascii="Times New Roman" w:eastAsia="Times New Roman" w:hAnsi="Times New Roman" w:cs="Times New Roman"/>
            <w:color w:val="0000AA"/>
            <w:sz w:val="24"/>
            <w:szCs w:val="24"/>
            <w:lang w:eastAsia="ru-RU"/>
          </w:rPr>
          <w:t>№</w:t>
        </w:r>
        <w:r w:rsidRPr="00CA29E1">
          <w:rPr>
            <w:rStyle w:val="af"/>
            <w:rFonts w:ascii="Times New Roman" w:eastAsia="Times New Roman" w:hAnsi="Times New Roman" w:cs="Times New Roman"/>
            <w:color w:val="0000AA"/>
            <w:sz w:val="24"/>
            <w:szCs w:val="24"/>
            <w:lang w:eastAsia="ru-RU"/>
          </w:rPr>
          <w:t xml:space="preserve"> 212</w:t>
        </w:r>
      </w:hyperlink>
      <w:r w:rsidRPr="00580BFF">
        <w:rPr>
          <w:rFonts w:ascii="Times New Roman" w:eastAsia="Times New Roman" w:hAnsi="Times New Roman" w:cs="Times New Roman"/>
          <w:color w:val="000000"/>
          <w:sz w:val="24"/>
          <w:szCs w:val="24"/>
          <w:lang w:eastAsia="ru-RU"/>
        </w:rPr>
        <w:t xml:space="preserve"> "Об утверждении порядка организации работ по выдаче разрешений на допуск в эксплуатацию энергоустановок"</w:t>
      </w:r>
      <w:r w:rsidR="00ED3BC4">
        <w:rPr>
          <w:rFonts w:ascii="Times New Roman" w:eastAsia="Times New Roman" w:hAnsi="Times New Roman" w:cs="Times New Roman"/>
          <w:color w:val="000000"/>
          <w:sz w:val="24"/>
          <w:szCs w:val="24"/>
          <w:lang w:eastAsia="ru-RU"/>
        </w:rPr>
        <w:t>».</w:t>
      </w:r>
      <w:r w:rsidRPr="00580BFF">
        <w:rPr>
          <w:rFonts w:ascii="Times New Roman" w:eastAsia="Times New Roman" w:hAnsi="Times New Roman" w:cs="Times New Roman"/>
          <w:color w:val="000000"/>
          <w:sz w:val="24"/>
          <w:szCs w:val="24"/>
          <w:lang w:eastAsia="ru-RU"/>
        </w:rPr>
        <w:t xml:space="preserve"> </w:t>
      </w:r>
    </w:p>
    <w:p w:rsidR="00580BFF" w:rsidRPr="00580BFF" w:rsidRDefault="00580BFF"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C27FEA" w:rsidRPr="009F7267" w:rsidRDefault="005C6365" w:rsidP="00ED3BC4">
      <w:pPr>
        <w:autoSpaceDE w:val="0"/>
        <w:autoSpaceDN w:val="0"/>
        <w:adjustRightInd w:val="0"/>
        <w:spacing w:after="0" w:line="276" w:lineRule="auto"/>
        <w:ind w:left="567"/>
        <w:jc w:val="center"/>
        <w:rPr>
          <w:rFonts w:ascii="Times New Roman" w:hAnsi="Times New Roman" w:cs="Times New Roman"/>
          <w:b/>
          <w:bCs/>
          <w:i/>
          <w:color w:val="000000"/>
          <w:sz w:val="24"/>
          <w:szCs w:val="24"/>
          <w:u w:val="single"/>
        </w:rPr>
      </w:pPr>
      <w:r w:rsidRPr="009F7267">
        <w:rPr>
          <w:rFonts w:ascii="Times New Roman" w:hAnsi="Times New Roman" w:cs="Times New Roman"/>
          <w:b/>
          <w:i/>
          <w:vanish/>
          <w:color w:val="000000"/>
          <w:sz w:val="24"/>
          <w:szCs w:val="24"/>
          <w:u w:val="single"/>
        </w:rPr>
        <w:t>#E#E#E#E#E#E#E#E#E#E#E##E#E#E#E#E#E#E#E#E#E#E##</w:t>
      </w:r>
      <w:r w:rsidRPr="009F7267">
        <w:rPr>
          <w:rFonts w:ascii="Times New Roman" w:hAnsi="Times New Roman" w:cs="Times New Roman"/>
          <w:b/>
          <w:bCs/>
          <w:i/>
          <w:color w:val="000000"/>
          <w:sz w:val="24"/>
          <w:szCs w:val="24"/>
          <w:u w:val="single"/>
        </w:rPr>
        <w:t>Нормы, правила, стандарты в электроэнергетике:  2</w:t>
      </w:r>
      <w:r w:rsidR="0000304A" w:rsidRPr="009F7267">
        <w:rPr>
          <w:rFonts w:ascii="Times New Roman" w:hAnsi="Times New Roman" w:cs="Times New Roman"/>
          <w:b/>
          <w:bCs/>
          <w:i/>
          <w:color w:val="000000"/>
          <w:sz w:val="24"/>
          <w:szCs w:val="24"/>
          <w:u w:val="single"/>
        </w:rPr>
        <w:t>6</w:t>
      </w:r>
      <w:r w:rsidRPr="009F7267">
        <w:rPr>
          <w:rFonts w:ascii="Times New Roman" w:hAnsi="Times New Roman" w:cs="Times New Roman"/>
          <w:b/>
          <w:bCs/>
          <w:i/>
          <w:color w:val="000000"/>
          <w:sz w:val="24"/>
          <w:szCs w:val="24"/>
          <w:u w:val="single"/>
        </w:rPr>
        <w:t xml:space="preserve"> документ</w:t>
      </w:r>
      <w:r w:rsidR="0000304A" w:rsidRPr="009F7267">
        <w:rPr>
          <w:rFonts w:ascii="Times New Roman" w:hAnsi="Times New Roman" w:cs="Times New Roman"/>
          <w:b/>
          <w:bCs/>
          <w:i/>
          <w:color w:val="000000"/>
          <w:sz w:val="24"/>
          <w:szCs w:val="24"/>
          <w:u w:val="single"/>
        </w:rPr>
        <w:t>ов</w:t>
      </w:r>
    </w:p>
    <w:p w:rsidR="005C6365" w:rsidRPr="009F7267" w:rsidRDefault="005C6365" w:rsidP="00ED3BC4">
      <w:pPr>
        <w:autoSpaceDE w:val="0"/>
        <w:autoSpaceDN w:val="0"/>
        <w:adjustRightInd w:val="0"/>
        <w:spacing w:after="0" w:line="276" w:lineRule="auto"/>
        <w:ind w:left="567"/>
        <w:jc w:val="center"/>
        <w:rPr>
          <w:rFonts w:ascii="Times New Roman" w:hAnsi="Times New Roman" w:cs="Times New Roman"/>
          <w:b/>
          <w:i/>
          <w:color w:val="000000"/>
          <w:sz w:val="24"/>
          <w:szCs w:val="24"/>
          <w:u w:val="single"/>
        </w:rPr>
      </w:pPr>
      <w:r w:rsidRPr="009F7267">
        <w:rPr>
          <w:rFonts w:ascii="Times New Roman" w:hAnsi="Times New Roman" w:cs="Times New Roman"/>
          <w:b/>
          <w:bCs/>
          <w:i/>
          <w:color w:val="000000"/>
          <w:sz w:val="24"/>
          <w:szCs w:val="24"/>
          <w:u w:val="single"/>
        </w:rPr>
        <w:t>(</w:t>
      </w:r>
      <w:proofErr w:type="gramStart"/>
      <w:r w:rsidRPr="009F7267">
        <w:rPr>
          <w:rFonts w:ascii="Times New Roman" w:hAnsi="Times New Roman" w:cs="Times New Roman"/>
          <w:b/>
          <w:bCs/>
          <w:i/>
          <w:color w:val="000000"/>
          <w:sz w:val="24"/>
          <w:szCs w:val="24"/>
          <w:u w:val="single"/>
        </w:rPr>
        <w:t>представлены</w:t>
      </w:r>
      <w:proofErr w:type="gramEnd"/>
      <w:r w:rsidRPr="009F7267">
        <w:rPr>
          <w:rFonts w:ascii="Times New Roman" w:hAnsi="Times New Roman" w:cs="Times New Roman"/>
          <w:b/>
          <w:bCs/>
          <w:i/>
          <w:color w:val="000000"/>
          <w:sz w:val="24"/>
          <w:szCs w:val="24"/>
          <w:u w:val="single"/>
        </w:rPr>
        <w:t xml:space="preserve"> наиболее интересные)</w:t>
      </w:r>
      <w:r w:rsidRPr="009F7267">
        <w:rPr>
          <w:rFonts w:ascii="Times New Roman" w:hAnsi="Times New Roman" w:cs="Times New Roman"/>
          <w:b/>
          <w:i/>
          <w:vanish/>
          <w:color w:val="000000"/>
          <w:sz w:val="24"/>
          <w:szCs w:val="24"/>
          <w:u w:val="single"/>
        </w:rPr>
        <w:t>#E</w:t>
      </w:r>
    </w:p>
    <w:p w:rsidR="00C46A1B" w:rsidRPr="009F7267" w:rsidRDefault="0000304A"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hAnsi="Times New Roman" w:cs="Times New Roman"/>
          <w:color w:val="000000"/>
          <w:sz w:val="24"/>
          <w:szCs w:val="24"/>
        </w:rPr>
        <w:t xml:space="preserve">  </w:t>
      </w:r>
      <w:r w:rsidR="00C46A1B" w:rsidRPr="009F7267">
        <w:rPr>
          <w:rFonts w:ascii="Times New Roman" w:eastAsia="Times New Roman" w:hAnsi="Times New Roman" w:cs="Times New Roman"/>
          <w:noProof/>
          <w:color w:val="000000"/>
          <w:sz w:val="24"/>
          <w:szCs w:val="24"/>
          <w:lang w:eastAsia="ru-RU"/>
        </w:rPr>
        <w:drawing>
          <wp:inline distT="0" distB="0" distL="0" distR="0" wp14:anchorId="6952DAEA" wp14:editId="2AA53C8B">
            <wp:extent cx="180975" cy="1809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376BD" w:rsidRPr="003376BD">
        <w:rPr>
          <w:rFonts w:ascii="Times New Roman" w:eastAsia="Times New Roman" w:hAnsi="Times New Roman" w:cs="Times New Roman"/>
          <w:color w:val="000000"/>
          <w:sz w:val="24"/>
          <w:szCs w:val="24"/>
          <w:lang w:eastAsia="ru-RU"/>
        </w:rPr>
        <w:t xml:space="preserve"> </w:t>
      </w:r>
      <w:r w:rsidR="003376BD" w:rsidRPr="00C46A1B">
        <w:rPr>
          <w:rFonts w:ascii="Times New Roman" w:eastAsia="Times New Roman" w:hAnsi="Times New Roman" w:cs="Times New Roman"/>
          <w:color w:val="000000"/>
          <w:sz w:val="24"/>
          <w:szCs w:val="24"/>
          <w:lang w:eastAsia="ru-RU"/>
        </w:rPr>
        <w:t xml:space="preserve">Стандарт организации </w:t>
      </w:r>
      <w:hyperlink r:id="rId29" w:tooltip="&quot;СТО 34.01-3.2-011-2021 Трансформаторы силовые распределительные 6-10 кВ мощностью 63-2500 кВА ...&quot;&#10;(утв. распоряжением ПАО &quot;Россети&quot; от 21.06.2021 N 216р)&#10;Применяется с 21.06.2021 взамен СТО 34.01-3.2-011-2017&#10;Статус: действует с 21.06.2021" w:history="1">
        <w:r w:rsidR="003376BD" w:rsidRPr="00451564">
          <w:rPr>
            <w:rStyle w:val="af"/>
            <w:rFonts w:ascii="Times New Roman" w:eastAsia="Times New Roman" w:hAnsi="Times New Roman" w:cs="Times New Roman"/>
            <w:color w:val="0000AA"/>
            <w:sz w:val="24"/>
            <w:szCs w:val="24"/>
            <w:lang w:eastAsia="ru-RU"/>
          </w:rPr>
          <w:t xml:space="preserve">от 21.06.2021 </w:t>
        </w:r>
        <w:r w:rsidR="000309B7" w:rsidRPr="00451564">
          <w:rPr>
            <w:rStyle w:val="af"/>
            <w:rFonts w:ascii="Times New Roman" w:eastAsia="Times New Roman" w:hAnsi="Times New Roman" w:cs="Times New Roman"/>
            <w:color w:val="0000AA"/>
            <w:sz w:val="24"/>
            <w:szCs w:val="24"/>
            <w:lang w:eastAsia="ru-RU"/>
          </w:rPr>
          <w:t>№</w:t>
        </w:r>
        <w:r w:rsidR="003376BD" w:rsidRPr="00451564">
          <w:rPr>
            <w:rStyle w:val="af"/>
            <w:rFonts w:ascii="Times New Roman" w:eastAsia="Times New Roman" w:hAnsi="Times New Roman" w:cs="Times New Roman"/>
            <w:color w:val="0000AA"/>
            <w:sz w:val="24"/>
            <w:szCs w:val="24"/>
            <w:lang w:eastAsia="ru-RU"/>
          </w:rPr>
          <w:t xml:space="preserve"> 34.01-3.2-011-2021</w:t>
        </w:r>
      </w:hyperlink>
      <w:r w:rsidR="00C46A1B" w:rsidRPr="009F7267">
        <w:rPr>
          <w:rFonts w:ascii="Times New Roman" w:eastAsia="Times New Roman" w:hAnsi="Times New Roman" w:cs="Times New Roman"/>
          <w:color w:val="000000"/>
          <w:sz w:val="24"/>
          <w:szCs w:val="24"/>
          <w:lang w:eastAsia="ru-RU"/>
        </w:rPr>
        <w:t xml:space="preserve"> </w:t>
      </w:r>
      <w:r w:rsidR="003376BD">
        <w:rPr>
          <w:rFonts w:ascii="Times New Roman" w:eastAsia="Times New Roman" w:hAnsi="Times New Roman" w:cs="Times New Roman"/>
          <w:color w:val="000000"/>
          <w:sz w:val="24"/>
          <w:szCs w:val="24"/>
          <w:lang w:eastAsia="ru-RU"/>
        </w:rPr>
        <w:t>«</w:t>
      </w:r>
      <w:r w:rsidR="00C46A1B" w:rsidRPr="009F7267">
        <w:rPr>
          <w:rFonts w:ascii="Times New Roman" w:eastAsia="Times New Roman" w:hAnsi="Times New Roman" w:cs="Times New Roman"/>
          <w:color w:val="000000"/>
          <w:sz w:val="24"/>
          <w:szCs w:val="24"/>
          <w:lang w:eastAsia="ru-RU"/>
        </w:rPr>
        <w:t xml:space="preserve">Трансформаторы силовые распределительные 6-10 </w:t>
      </w:r>
      <w:proofErr w:type="spellStart"/>
      <w:r w:rsidR="00C46A1B" w:rsidRPr="009F7267">
        <w:rPr>
          <w:rFonts w:ascii="Times New Roman" w:eastAsia="Times New Roman" w:hAnsi="Times New Roman" w:cs="Times New Roman"/>
          <w:color w:val="000000"/>
          <w:sz w:val="24"/>
          <w:szCs w:val="24"/>
          <w:lang w:eastAsia="ru-RU"/>
        </w:rPr>
        <w:t>кВ</w:t>
      </w:r>
      <w:proofErr w:type="spellEnd"/>
      <w:r w:rsidR="00C46A1B" w:rsidRPr="009F7267">
        <w:rPr>
          <w:rFonts w:ascii="Times New Roman" w:eastAsia="Times New Roman" w:hAnsi="Times New Roman" w:cs="Times New Roman"/>
          <w:color w:val="000000"/>
          <w:sz w:val="24"/>
          <w:szCs w:val="24"/>
          <w:lang w:eastAsia="ru-RU"/>
        </w:rPr>
        <w:t xml:space="preserve"> мощностью 63-2500 </w:t>
      </w:r>
      <w:proofErr w:type="spellStart"/>
      <w:r w:rsidR="00C46A1B" w:rsidRPr="009F7267">
        <w:rPr>
          <w:rFonts w:ascii="Times New Roman" w:eastAsia="Times New Roman" w:hAnsi="Times New Roman" w:cs="Times New Roman"/>
          <w:color w:val="000000"/>
          <w:sz w:val="24"/>
          <w:szCs w:val="24"/>
          <w:lang w:eastAsia="ru-RU"/>
        </w:rPr>
        <w:t>кВА</w:t>
      </w:r>
      <w:proofErr w:type="spellEnd"/>
      <w:r w:rsidR="00C46A1B" w:rsidRPr="009F7267">
        <w:rPr>
          <w:rFonts w:ascii="Times New Roman" w:eastAsia="Times New Roman" w:hAnsi="Times New Roman" w:cs="Times New Roman"/>
          <w:color w:val="000000"/>
          <w:sz w:val="24"/>
          <w:szCs w:val="24"/>
          <w:lang w:eastAsia="ru-RU"/>
        </w:rPr>
        <w:t>. Требования к уровню потерь холостого хода и короткого замыкания</w:t>
      </w:r>
      <w:r w:rsidR="003376BD">
        <w:rPr>
          <w:rFonts w:ascii="Times New Roman" w:eastAsia="Times New Roman" w:hAnsi="Times New Roman" w:cs="Times New Roman"/>
          <w:color w:val="000000"/>
          <w:sz w:val="24"/>
          <w:szCs w:val="24"/>
          <w:lang w:eastAsia="ru-RU"/>
        </w:rPr>
        <w:t>».</w:t>
      </w:r>
      <w:r w:rsidR="00C46A1B" w:rsidRPr="009F7267">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4569AAC6" wp14:editId="01C93CAF">
            <wp:extent cx="180975" cy="1809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376BD" w:rsidRPr="003376BD">
        <w:rPr>
          <w:rFonts w:ascii="Times New Roman" w:eastAsia="Times New Roman" w:hAnsi="Times New Roman" w:cs="Times New Roman"/>
          <w:color w:val="000000"/>
          <w:sz w:val="24"/>
          <w:szCs w:val="24"/>
          <w:lang w:eastAsia="ru-RU"/>
        </w:rPr>
        <w:t xml:space="preserve"> </w:t>
      </w:r>
      <w:r w:rsidR="003376BD" w:rsidRPr="00C46A1B">
        <w:rPr>
          <w:rFonts w:ascii="Times New Roman" w:eastAsia="Times New Roman" w:hAnsi="Times New Roman" w:cs="Times New Roman"/>
          <w:color w:val="000000"/>
          <w:sz w:val="24"/>
          <w:szCs w:val="24"/>
          <w:lang w:eastAsia="ru-RU"/>
        </w:rPr>
        <w:t>Документ без вида от 07.07.2021</w:t>
      </w:r>
      <w:r w:rsidR="003376BD">
        <w:rPr>
          <w:rFonts w:ascii="Times New Roman" w:eastAsia="Times New Roman" w:hAnsi="Times New Roman" w:cs="Times New Roman"/>
          <w:color w:val="000000"/>
          <w:sz w:val="24"/>
          <w:szCs w:val="24"/>
          <w:lang w:eastAsia="ru-RU"/>
        </w:rPr>
        <w:t xml:space="preserve"> «</w:t>
      </w:r>
      <w:r w:rsidRPr="00C46A1B">
        <w:rPr>
          <w:rFonts w:ascii="Times New Roman" w:eastAsia="Times New Roman" w:hAnsi="Times New Roman" w:cs="Times New Roman"/>
          <w:color w:val="000000"/>
          <w:sz w:val="24"/>
          <w:szCs w:val="24"/>
          <w:lang w:eastAsia="ru-RU"/>
        </w:rPr>
        <w:t xml:space="preserve">Перечень основных материалов, применяемых при изготовлении, монтаже и ремонте герметизирующих облицовок, баков и кожухов, относящихся к элементам локализующих систем безопасности в соответствии с требованиями федеральных норм и правил в области использования атомной энергии "Правила устройства и эксплуатации локализующих систем безопасности атомных станций. </w:t>
      </w:r>
      <w:hyperlink r:id="rId30" w:tooltip="&quot;Об утверждении федеральных норм и правил в области использования атомной энергии &quot;Правила ...&quot;&#10;Приказ Ростехнадзора от 24.02.2016 N 70&#10;ФНП в области использования атомной энергии от 24.02.2016 N ...&#10;Статус: действующая редакция (действ. с 03.04.201" w:history="1">
        <w:r w:rsidRPr="00451564">
          <w:rPr>
            <w:rStyle w:val="af"/>
            <w:rFonts w:ascii="Times New Roman" w:eastAsia="Times New Roman" w:hAnsi="Times New Roman" w:cs="Times New Roman"/>
            <w:color w:val="0000AA"/>
            <w:sz w:val="24"/>
            <w:szCs w:val="24"/>
            <w:lang w:eastAsia="ru-RU"/>
          </w:rPr>
          <w:t>НП-010-16</w:t>
        </w:r>
      </w:hyperlink>
      <w:r w:rsidRPr="00C46A1B">
        <w:rPr>
          <w:rFonts w:ascii="Times New Roman" w:eastAsia="Times New Roman" w:hAnsi="Times New Roman" w:cs="Times New Roman"/>
          <w:color w:val="000000"/>
          <w:sz w:val="24"/>
          <w:szCs w:val="24"/>
          <w:lang w:eastAsia="ru-RU"/>
        </w:rPr>
        <w:t>"</w:t>
      </w:r>
      <w:r w:rsidR="003376BD">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2029B561" wp14:editId="7B201FBB">
            <wp:extent cx="180975" cy="1809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376BD" w:rsidRPr="003376BD">
        <w:rPr>
          <w:rFonts w:ascii="Times New Roman" w:eastAsia="Times New Roman" w:hAnsi="Times New Roman" w:cs="Times New Roman"/>
          <w:color w:val="000000"/>
          <w:sz w:val="24"/>
          <w:szCs w:val="24"/>
          <w:lang w:eastAsia="ru-RU"/>
        </w:rPr>
        <w:t xml:space="preserve"> </w:t>
      </w:r>
      <w:hyperlink r:id="rId31" w:tooltip="&quot;ГОСТ Р 59521-2021 Экспертиза качества технически сложных электробытовых товаров. Общие требования&quot;&#10;(утв. приказом Росстандарта от 25.05.2021 N 425-ст)&#10;Применяется с 01.10.2021&#10;Статус: вступает в силу с 01.10.2021" w:history="1">
        <w:r w:rsidR="003376BD" w:rsidRPr="00451564">
          <w:rPr>
            <w:rStyle w:val="af"/>
            <w:rFonts w:ascii="Times New Roman" w:eastAsia="Times New Roman" w:hAnsi="Times New Roman" w:cs="Times New Roman"/>
            <w:color w:val="E48B00"/>
            <w:sz w:val="24"/>
            <w:szCs w:val="24"/>
            <w:lang w:eastAsia="ru-RU"/>
          </w:rPr>
          <w:t xml:space="preserve">ГОСТ </w:t>
        </w:r>
        <w:proofErr w:type="gramStart"/>
        <w:r w:rsidR="003376BD" w:rsidRPr="00451564">
          <w:rPr>
            <w:rStyle w:val="af"/>
            <w:rFonts w:ascii="Times New Roman" w:eastAsia="Times New Roman" w:hAnsi="Times New Roman" w:cs="Times New Roman"/>
            <w:color w:val="E48B00"/>
            <w:sz w:val="24"/>
            <w:szCs w:val="24"/>
            <w:lang w:eastAsia="ru-RU"/>
          </w:rPr>
          <w:t>Р</w:t>
        </w:r>
        <w:proofErr w:type="gramEnd"/>
        <w:r w:rsidR="003376BD" w:rsidRPr="00451564">
          <w:rPr>
            <w:rStyle w:val="af"/>
            <w:rFonts w:ascii="Times New Roman" w:eastAsia="Times New Roman" w:hAnsi="Times New Roman" w:cs="Times New Roman"/>
            <w:color w:val="E48B00"/>
            <w:sz w:val="24"/>
            <w:szCs w:val="24"/>
            <w:lang w:eastAsia="ru-RU"/>
          </w:rPr>
          <w:t xml:space="preserve"> от 25.05.2021 </w:t>
        </w:r>
        <w:r w:rsidR="000309B7" w:rsidRPr="00451564">
          <w:rPr>
            <w:rStyle w:val="af"/>
            <w:rFonts w:ascii="Times New Roman" w:eastAsia="Times New Roman" w:hAnsi="Times New Roman" w:cs="Times New Roman"/>
            <w:color w:val="E48B00"/>
            <w:sz w:val="24"/>
            <w:szCs w:val="24"/>
            <w:lang w:eastAsia="ru-RU"/>
          </w:rPr>
          <w:t>№</w:t>
        </w:r>
        <w:r w:rsidR="003376BD" w:rsidRPr="00451564">
          <w:rPr>
            <w:rStyle w:val="af"/>
            <w:rFonts w:ascii="Times New Roman" w:eastAsia="Times New Roman" w:hAnsi="Times New Roman" w:cs="Times New Roman"/>
            <w:color w:val="E48B00"/>
            <w:sz w:val="24"/>
            <w:szCs w:val="24"/>
            <w:lang w:eastAsia="ru-RU"/>
          </w:rPr>
          <w:t xml:space="preserve"> 59521-2021</w:t>
        </w:r>
      </w:hyperlink>
      <w:r w:rsidRPr="00C46A1B">
        <w:rPr>
          <w:rFonts w:ascii="Times New Roman" w:eastAsia="Times New Roman" w:hAnsi="Times New Roman" w:cs="Times New Roman"/>
          <w:color w:val="000000"/>
          <w:sz w:val="24"/>
          <w:szCs w:val="24"/>
          <w:lang w:eastAsia="ru-RU"/>
        </w:rPr>
        <w:t xml:space="preserve"> </w:t>
      </w:r>
      <w:r w:rsidR="003376BD">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Экспертиза качества технически сложных электробытовых товаров. Общие требования</w:t>
      </w:r>
      <w:r w:rsidR="003376BD">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62EF9BC3" wp14:editId="1D37796F">
            <wp:extent cx="180975" cy="1809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376BD" w:rsidRPr="003376BD">
        <w:rPr>
          <w:rFonts w:ascii="Times New Roman" w:eastAsia="Times New Roman" w:hAnsi="Times New Roman" w:cs="Times New Roman"/>
          <w:color w:val="000000"/>
          <w:sz w:val="24"/>
          <w:szCs w:val="24"/>
          <w:lang w:eastAsia="ru-RU"/>
        </w:rPr>
        <w:t xml:space="preserve"> </w:t>
      </w:r>
      <w:hyperlink r:id="rId32" w:tooltip="&quot;ГОСТ Р МЭК 61225-2021 Атомные станции. Системы контроля, управления и электроснабжения. Требования к ...&quot;&#10;(утв. приказом Росстандарта от 25.05.2021 N 430-ст)&#10;Применяется с 01.12.2021. Заменяет ГОСТ Р МЭК ...&#10;Статус: вступает в силу с 01.12.2021" w:history="1">
        <w:r w:rsidR="003376BD" w:rsidRPr="00451564">
          <w:rPr>
            <w:rStyle w:val="af"/>
            <w:rFonts w:ascii="Times New Roman" w:eastAsia="Times New Roman" w:hAnsi="Times New Roman" w:cs="Times New Roman"/>
            <w:color w:val="E48B00"/>
            <w:sz w:val="24"/>
            <w:szCs w:val="24"/>
            <w:lang w:eastAsia="ru-RU"/>
          </w:rPr>
          <w:t xml:space="preserve">ГОСТ </w:t>
        </w:r>
        <w:proofErr w:type="gramStart"/>
        <w:r w:rsidR="003376BD" w:rsidRPr="00451564">
          <w:rPr>
            <w:rStyle w:val="af"/>
            <w:rFonts w:ascii="Times New Roman" w:eastAsia="Times New Roman" w:hAnsi="Times New Roman" w:cs="Times New Roman"/>
            <w:color w:val="E48B00"/>
            <w:sz w:val="24"/>
            <w:szCs w:val="24"/>
            <w:lang w:eastAsia="ru-RU"/>
          </w:rPr>
          <w:t>Р</w:t>
        </w:r>
        <w:proofErr w:type="gramEnd"/>
        <w:r w:rsidR="003376BD" w:rsidRPr="00451564">
          <w:rPr>
            <w:rStyle w:val="af"/>
            <w:rFonts w:ascii="Times New Roman" w:eastAsia="Times New Roman" w:hAnsi="Times New Roman" w:cs="Times New Roman"/>
            <w:color w:val="E48B00"/>
            <w:sz w:val="24"/>
            <w:szCs w:val="24"/>
            <w:lang w:eastAsia="ru-RU"/>
          </w:rPr>
          <w:t xml:space="preserve"> от 25.05.2021 </w:t>
        </w:r>
        <w:r w:rsidR="000309B7" w:rsidRPr="00451564">
          <w:rPr>
            <w:rStyle w:val="af"/>
            <w:rFonts w:ascii="Times New Roman" w:eastAsia="Times New Roman" w:hAnsi="Times New Roman" w:cs="Times New Roman"/>
            <w:color w:val="E48B00"/>
            <w:sz w:val="24"/>
            <w:szCs w:val="24"/>
            <w:lang w:eastAsia="ru-RU"/>
          </w:rPr>
          <w:t>№</w:t>
        </w:r>
        <w:r w:rsidR="003376BD" w:rsidRPr="00451564">
          <w:rPr>
            <w:rStyle w:val="af"/>
            <w:rFonts w:ascii="Times New Roman" w:eastAsia="Times New Roman" w:hAnsi="Times New Roman" w:cs="Times New Roman"/>
            <w:color w:val="E48B00"/>
            <w:sz w:val="24"/>
            <w:szCs w:val="24"/>
            <w:lang w:eastAsia="ru-RU"/>
          </w:rPr>
          <w:t xml:space="preserve"> МЭК 61225-2021</w:t>
        </w:r>
      </w:hyperlink>
      <w:r w:rsidRPr="00C46A1B">
        <w:rPr>
          <w:rFonts w:ascii="Times New Roman" w:eastAsia="Times New Roman" w:hAnsi="Times New Roman" w:cs="Times New Roman"/>
          <w:color w:val="000000"/>
          <w:sz w:val="24"/>
          <w:szCs w:val="24"/>
          <w:lang w:eastAsia="ru-RU"/>
        </w:rPr>
        <w:t xml:space="preserve"> </w:t>
      </w:r>
      <w:r w:rsidR="003376BD">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Атомные станции. Системы контроля, управления и электроснабжения. Требования к статическим системам бесперебойного электроснабжения постоянного и переменного тока</w:t>
      </w:r>
      <w:r w:rsidR="003376BD">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54C2BFCC" wp14:editId="4E44E461">
            <wp:extent cx="180975" cy="1809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A7D72" w:rsidRPr="004A7D72">
        <w:rPr>
          <w:rFonts w:ascii="Times New Roman" w:eastAsia="Times New Roman" w:hAnsi="Times New Roman" w:cs="Times New Roman"/>
          <w:color w:val="000000"/>
          <w:sz w:val="24"/>
          <w:szCs w:val="24"/>
          <w:lang w:eastAsia="ru-RU"/>
        </w:rPr>
        <w:t xml:space="preserve"> </w:t>
      </w:r>
      <w:hyperlink r:id="rId33" w:tooltip="&quot;ГОСТ Р 58092.1-2021 Системы накопления электрической энергии (СНЭЭ). Термины и определения&quot;&#10;(утв. приказом Росстандарта от 25.05.2021 N 456-ст)&#10;Применяется с 01.12.2021. Заменяет ГОСТ Р 58092.1-2018&#10;Статус: вступает в силу с 01.12.2021" w:history="1">
        <w:r w:rsidR="004A7D72" w:rsidRPr="00451564">
          <w:rPr>
            <w:rStyle w:val="af"/>
            <w:rFonts w:ascii="Times New Roman" w:eastAsia="Times New Roman" w:hAnsi="Times New Roman" w:cs="Times New Roman"/>
            <w:color w:val="E48B00"/>
            <w:sz w:val="24"/>
            <w:szCs w:val="24"/>
            <w:lang w:eastAsia="ru-RU"/>
          </w:rPr>
          <w:t xml:space="preserve">ГОСТ </w:t>
        </w:r>
        <w:proofErr w:type="gramStart"/>
        <w:r w:rsidR="004A7D72" w:rsidRPr="00451564">
          <w:rPr>
            <w:rStyle w:val="af"/>
            <w:rFonts w:ascii="Times New Roman" w:eastAsia="Times New Roman" w:hAnsi="Times New Roman" w:cs="Times New Roman"/>
            <w:color w:val="E48B00"/>
            <w:sz w:val="24"/>
            <w:szCs w:val="24"/>
            <w:lang w:eastAsia="ru-RU"/>
          </w:rPr>
          <w:t>Р</w:t>
        </w:r>
        <w:proofErr w:type="gramEnd"/>
        <w:r w:rsidR="004A7D72" w:rsidRPr="00451564">
          <w:rPr>
            <w:rStyle w:val="af"/>
            <w:rFonts w:ascii="Times New Roman" w:eastAsia="Times New Roman" w:hAnsi="Times New Roman" w:cs="Times New Roman"/>
            <w:color w:val="E48B00"/>
            <w:sz w:val="24"/>
            <w:szCs w:val="24"/>
            <w:lang w:eastAsia="ru-RU"/>
          </w:rPr>
          <w:t xml:space="preserve"> от 25.05.2021 </w:t>
        </w:r>
        <w:r w:rsidR="000309B7" w:rsidRPr="00451564">
          <w:rPr>
            <w:rStyle w:val="af"/>
            <w:rFonts w:ascii="Times New Roman" w:eastAsia="Times New Roman" w:hAnsi="Times New Roman" w:cs="Times New Roman"/>
            <w:color w:val="E48B00"/>
            <w:sz w:val="24"/>
            <w:szCs w:val="24"/>
            <w:lang w:eastAsia="ru-RU"/>
          </w:rPr>
          <w:t>№</w:t>
        </w:r>
        <w:r w:rsidR="004A7D72" w:rsidRPr="00451564">
          <w:rPr>
            <w:rStyle w:val="af"/>
            <w:rFonts w:ascii="Times New Roman" w:eastAsia="Times New Roman" w:hAnsi="Times New Roman" w:cs="Times New Roman"/>
            <w:color w:val="E48B00"/>
            <w:sz w:val="24"/>
            <w:szCs w:val="24"/>
            <w:lang w:eastAsia="ru-RU"/>
          </w:rPr>
          <w:t xml:space="preserve"> 58092.1-2021</w:t>
        </w:r>
      </w:hyperlink>
      <w:r w:rsidRPr="00C46A1B">
        <w:rPr>
          <w:rFonts w:ascii="Times New Roman" w:eastAsia="Times New Roman" w:hAnsi="Times New Roman" w:cs="Times New Roman"/>
          <w:color w:val="000000"/>
          <w:sz w:val="24"/>
          <w:szCs w:val="24"/>
          <w:lang w:eastAsia="ru-RU"/>
        </w:rPr>
        <w:t xml:space="preserve"> </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Системы накопления электрической энергии (СНЭЭ). Термины и определения</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4A7D72">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3D55A39E" wp14:editId="1972BF37">
            <wp:extent cx="180975" cy="1809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A7D72" w:rsidRPr="004A7D72">
        <w:rPr>
          <w:rFonts w:ascii="Times New Roman" w:eastAsia="Times New Roman" w:hAnsi="Times New Roman" w:cs="Times New Roman"/>
          <w:color w:val="000000"/>
          <w:sz w:val="24"/>
          <w:szCs w:val="24"/>
          <w:lang w:eastAsia="ru-RU"/>
        </w:rPr>
        <w:t xml:space="preserve"> </w:t>
      </w:r>
      <w:hyperlink r:id="rId34" w:tooltip="&quot;ГОСТ Р 59550-2021 Единая энергетическая система и изолированно работающие энергосистемы. Релейная защита ...&quot;&#10;(утв. приказом Росстандарта от 03.06.2021 N 504-ст)&#10;Применяется с 01.07.2021&#10;Статус: действует с 01.07.2021" w:history="1">
        <w:r w:rsidR="004A7D72" w:rsidRPr="00451564">
          <w:rPr>
            <w:rStyle w:val="af"/>
            <w:rFonts w:ascii="Times New Roman" w:eastAsia="Times New Roman" w:hAnsi="Times New Roman" w:cs="Times New Roman"/>
            <w:color w:val="0000AA"/>
            <w:sz w:val="24"/>
            <w:szCs w:val="24"/>
            <w:lang w:eastAsia="ru-RU"/>
          </w:rPr>
          <w:t xml:space="preserve">ГОСТ </w:t>
        </w:r>
        <w:proofErr w:type="gramStart"/>
        <w:r w:rsidR="004A7D72" w:rsidRPr="00451564">
          <w:rPr>
            <w:rStyle w:val="af"/>
            <w:rFonts w:ascii="Times New Roman" w:eastAsia="Times New Roman" w:hAnsi="Times New Roman" w:cs="Times New Roman"/>
            <w:color w:val="0000AA"/>
            <w:sz w:val="24"/>
            <w:szCs w:val="24"/>
            <w:lang w:eastAsia="ru-RU"/>
          </w:rPr>
          <w:t>Р</w:t>
        </w:r>
        <w:proofErr w:type="gramEnd"/>
        <w:r w:rsidR="004A7D72" w:rsidRPr="00451564">
          <w:rPr>
            <w:rStyle w:val="af"/>
            <w:rFonts w:ascii="Times New Roman" w:eastAsia="Times New Roman" w:hAnsi="Times New Roman" w:cs="Times New Roman"/>
            <w:color w:val="0000AA"/>
            <w:sz w:val="24"/>
            <w:szCs w:val="24"/>
            <w:lang w:eastAsia="ru-RU"/>
          </w:rPr>
          <w:t xml:space="preserve"> от 03.06.2021 </w:t>
        </w:r>
        <w:r w:rsidR="000309B7" w:rsidRPr="00451564">
          <w:rPr>
            <w:rStyle w:val="af"/>
            <w:rFonts w:ascii="Times New Roman" w:eastAsia="Times New Roman" w:hAnsi="Times New Roman" w:cs="Times New Roman"/>
            <w:color w:val="0000AA"/>
            <w:sz w:val="24"/>
            <w:szCs w:val="24"/>
            <w:lang w:eastAsia="ru-RU"/>
          </w:rPr>
          <w:t>№</w:t>
        </w:r>
        <w:r w:rsidR="004A7D72" w:rsidRPr="00451564">
          <w:rPr>
            <w:rStyle w:val="af"/>
            <w:rFonts w:ascii="Times New Roman" w:eastAsia="Times New Roman" w:hAnsi="Times New Roman" w:cs="Times New Roman"/>
            <w:color w:val="0000AA"/>
            <w:sz w:val="24"/>
            <w:szCs w:val="24"/>
            <w:lang w:eastAsia="ru-RU"/>
          </w:rPr>
          <w:t xml:space="preserve"> 59550-2021</w:t>
        </w:r>
      </w:hyperlink>
      <w:r w:rsidR="004A7D72">
        <w:rPr>
          <w:rFonts w:ascii="Times New Roman" w:eastAsia="Times New Roman" w:hAnsi="Times New Roman" w:cs="Times New Roman"/>
          <w:color w:val="000000"/>
          <w:sz w:val="24"/>
          <w:szCs w:val="24"/>
          <w:lang w:eastAsia="ru-RU"/>
        </w:rPr>
        <w:t xml:space="preserve"> «</w:t>
      </w:r>
      <w:r w:rsidRPr="00C46A1B">
        <w:rPr>
          <w:rFonts w:ascii="Times New Roman" w:eastAsia="Times New Roman" w:hAnsi="Times New Roman" w:cs="Times New Roman"/>
          <w:color w:val="000000"/>
          <w:sz w:val="24"/>
          <w:szCs w:val="24"/>
          <w:lang w:eastAsia="ru-RU"/>
        </w:rPr>
        <w:t>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05D7194D" wp14:editId="27F24543">
            <wp:extent cx="180975" cy="1809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A7D72" w:rsidRPr="004A7D72">
        <w:rPr>
          <w:rFonts w:ascii="Times New Roman" w:eastAsia="Times New Roman" w:hAnsi="Times New Roman" w:cs="Times New Roman"/>
          <w:color w:val="000000"/>
          <w:sz w:val="24"/>
          <w:szCs w:val="24"/>
          <w:lang w:eastAsia="ru-RU"/>
        </w:rPr>
        <w:t xml:space="preserve"> </w:t>
      </w:r>
      <w:hyperlink r:id="rId35" w:tooltip="&quot;ГОСТ Р МЭК 61772-2021 Устройства визуального отображения пунктов управления атомных станций. Требования к применению&quot;&#10;(утв. приказом Росстандарта от 01.06.2021 N 494-ст)&#10;Применяется с 01.01.2022&#10;Статус: вступает в силу с 01.01.2022" w:history="1">
        <w:r w:rsidR="004A7D72" w:rsidRPr="00451564">
          <w:rPr>
            <w:rStyle w:val="af"/>
            <w:rFonts w:ascii="Times New Roman" w:eastAsia="Times New Roman" w:hAnsi="Times New Roman" w:cs="Times New Roman"/>
            <w:color w:val="E48B00"/>
            <w:sz w:val="24"/>
            <w:szCs w:val="24"/>
            <w:lang w:eastAsia="ru-RU"/>
          </w:rPr>
          <w:t xml:space="preserve">ГОСТ </w:t>
        </w:r>
        <w:proofErr w:type="gramStart"/>
        <w:r w:rsidR="004A7D72" w:rsidRPr="00451564">
          <w:rPr>
            <w:rStyle w:val="af"/>
            <w:rFonts w:ascii="Times New Roman" w:eastAsia="Times New Roman" w:hAnsi="Times New Roman" w:cs="Times New Roman"/>
            <w:color w:val="E48B00"/>
            <w:sz w:val="24"/>
            <w:szCs w:val="24"/>
            <w:lang w:eastAsia="ru-RU"/>
          </w:rPr>
          <w:t>Р</w:t>
        </w:r>
        <w:proofErr w:type="gramEnd"/>
        <w:r w:rsidR="004A7D72" w:rsidRPr="00451564">
          <w:rPr>
            <w:rStyle w:val="af"/>
            <w:rFonts w:ascii="Times New Roman" w:eastAsia="Times New Roman" w:hAnsi="Times New Roman" w:cs="Times New Roman"/>
            <w:color w:val="E48B00"/>
            <w:sz w:val="24"/>
            <w:szCs w:val="24"/>
            <w:lang w:eastAsia="ru-RU"/>
          </w:rPr>
          <w:t xml:space="preserve"> от 01.06.2021 </w:t>
        </w:r>
        <w:r w:rsidR="000309B7" w:rsidRPr="00451564">
          <w:rPr>
            <w:rStyle w:val="af"/>
            <w:rFonts w:ascii="Times New Roman" w:eastAsia="Times New Roman" w:hAnsi="Times New Roman" w:cs="Times New Roman"/>
            <w:color w:val="E48B00"/>
            <w:sz w:val="24"/>
            <w:szCs w:val="24"/>
            <w:lang w:eastAsia="ru-RU"/>
          </w:rPr>
          <w:t>№</w:t>
        </w:r>
        <w:r w:rsidR="004A7D72" w:rsidRPr="00451564">
          <w:rPr>
            <w:rStyle w:val="af"/>
            <w:rFonts w:ascii="Times New Roman" w:eastAsia="Times New Roman" w:hAnsi="Times New Roman" w:cs="Times New Roman"/>
            <w:color w:val="E48B00"/>
            <w:sz w:val="24"/>
            <w:szCs w:val="24"/>
            <w:lang w:eastAsia="ru-RU"/>
          </w:rPr>
          <w:t xml:space="preserve"> МЭК 61772-2021</w:t>
        </w:r>
      </w:hyperlink>
      <w:r w:rsidRPr="00C46A1B">
        <w:rPr>
          <w:rFonts w:ascii="Times New Roman" w:eastAsia="Times New Roman" w:hAnsi="Times New Roman" w:cs="Times New Roman"/>
          <w:color w:val="000000"/>
          <w:sz w:val="24"/>
          <w:szCs w:val="24"/>
          <w:lang w:eastAsia="ru-RU"/>
        </w:rPr>
        <w:t xml:space="preserve"> </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Устройства визуального отображения пунктов управления атомных станций. Требования к применению</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7DA1D2A3" wp14:editId="441ABDF0">
            <wp:extent cx="180975" cy="1809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A7D72" w:rsidRPr="004A7D72">
        <w:rPr>
          <w:rFonts w:ascii="Times New Roman" w:eastAsia="Times New Roman" w:hAnsi="Times New Roman" w:cs="Times New Roman"/>
          <w:color w:val="000000"/>
          <w:sz w:val="24"/>
          <w:szCs w:val="24"/>
          <w:lang w:eastAsia="ru-RU"/>
        </w:rPr>
        <w:t xml:space="preserve"> </w:t>
      </w:r>
      <w:hyperlink r:id="rId36" w:tooltip="&quot;ГОСТ Р 59565-2021/IEC TS 62607-4-3:2015 Производство нанотехнологическое. Контроль основных ...&quot;&#10;(утв. приказом Росстандарта от 15.06.2021 N 555-ст)&#10;Применяется с 01.03.2022&#10;Статус: вступает в силу с 01.03.2022" w:history="1">
        <w:r w:rsidR="004A7D72" w:rsidRPr="00451564">
          <w:rPr>
            <w:rStyle w:val="af"/>
            <w:rFonts w:ascii="Times New Roman" w:eastAsia="Times New Roman" w:hAnsi="Times New Roman" w:cs="Times New Roman"/>
            <w:color w:val="E48B00"/>
            <w:sz w:val="24"/>
            <w:szCs w:val="24"/>
            <w:lang w:eastAsia="ru-RU"/>
          </w:rPr>
          <w:t xml:space="preserve">ГОСТ </w:t>
        </w:r>
        <w:proofErr w:type="gramStart"/>
        <w:r w:rsidR="004A7D72" w:rsidRPr="00451564">
          <w:rPr>
            <w:rStyle w:val="af"/>
            <w:rFonts w:ascii="Times New Roman" w:eastAsia="Times New Roman" w:hAnsi="Times New Roman" w:cs="Times New Roman"/>
            <w:color w:val="E48B00"/>
            <w:sz w:val="24"/>
            <w:szCs w:val="24"/>
            <w:lang w:eastAsia="ru-RU"/>
          </w:rPr>
          <w:t>Р</w:t>
        </w:r>
        <w:proofErr w:type="gramEnd"/>
        <w:r w:rsidR="004A7D72" w:rsidRPr="00451564">
          <w:rPr>
            <w:rStyle w:val="af"/>
            <w:rFonts w:ascii="Times New Roman" w:eastAsia="Times New Roman" w:hAnsi="Times New Roman" w:cs="Times New Roman"/>
            <w:color w:val="E48B00"/>
            <w:sz w:val="24"/>
            <w:szCs w:val="24"/>
            <w:lang w:eastAsia="ru-RU"/>
          </w:rPr>
          <w:t xml:space="preserve"> от 15.06.2021 </w:t>
        </w:r>
        <w:r w:rsidR="000309B7" w:rsidRPr="00451564">
          <w:rPr>
            <w:rStyle w:val="af"/>
            <w:rFonts w:ascii="Times New Roman" w:eastAsia="Times New Roman" w:hAnsi="Times New Roman" w:cs="Times New Roman"/>
            <w:color w:val="E48B00"/>
            <w:sz w:val="24"/>
            <w:szCs w:val="24"/>
            <w:lang w:eastAsia="ru-RU"/>
          </w:rPr>
          <w:t>№</w:t>
        </w:r>
        <w:r w:rsidR="004A7D72" w:rsidRPr="00451564">
          <w:rPr>
            <w:rStyle w:val="af"/>
            <w:rFonts w:ascii="Times New Roman" w:eastAsia="Times New Roman" w:hAnsi="Times New Roman" w:cs="Times New Roman"/>
            <w:color w:val="E48B00"/>
            <w:sz w:val="24"/>
            <w:szCs w:val="24"/>
            <w:lang w:eastAsia="ru-RU"/>
          </w:rPr>
          <w:t xml:space="preserve"> 59565-2021</w:t>
        </w:r>
      </w:hyperlink>
      <w:r w:rsidRPr="00C46A1B">
        <w:rPr>
          <w:rFonts w:ascii="Times New Roman" w:eastAsia="Times New Roman" w:hAnsi="Times New Roman" w:cs="Times New Roman"/>
          <w:color w:val="000000"/>
          <w:sz w:val="24"/>
          <w:szCs w:val="24"/>
          <w:lang w:eastAsia="ru-RU"/>
        </w:rPr>
        <w:t xml:space="preserve"> </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Производство </w:t>
      </w:r>
      <w:proofErr w:type="spellStart"/>
      <w:r w:rsidRPr="00C46A1B">
        <w:rPr>
          <w:rFonts w:ascii="Times New Roman" w:eastAsia="Times New Roman" w:hAnsi="Times New Roman" w:cs="Times New Roman"/>
          <w:color w:val="000000"/>
          <w:sz w:val="24"/>
          <w:szCs w:val="24"/>
          <w:lang w:eastAsia="ru-RU"/>
        </w:rPr>
        <w:t>нанотехнологическое</w:t>
      </w:r>
      <w:proofErr w:type="spellEnd"/>
      <w:r w:rsidRPr="00C46A1B">
        <w:rPr>
          <w:rFonts w:ascii="Times New Roman" w:eastAsia="Times New Roman" w:hAnsi="Times New Roman" w:cs="Times New Roman"/>
          <w:color w:val="000000"/>
          <w:sz w:val="24"/>
          <w:szCs w:val="24"/>
          <w:lang w:eastAsia="ru-RU"/>
        </w:rPr>
        <w:t xml:space="preserve">. Контроль основных характеристик. Часть 4-3. </w:t>
      </w:r>
      <w:proofErr w:type="spellStart"/>
      <w:r w:rsidRPr="00C46A1B">
        <w:rPr>
          <w:rFonts w:ascii="Times New Roman" w:eastAsia="Times New Roman" w:hAnsi="Times New Roman" w:cs="Times New Roman"/>
          <w:color w:val="000000"/>
          <w:sz w:val="24"/>
          <w:szCs w:val="24"/>
          <w:lang w:eastAsia="ru-RU"/>
        </w:rPr>
        <w:t>Наноматериалы</w:t>
      </w:r>
      <w:proofErr w:type="spellEnd"/>
      <w:r w:rsidRPr="00C46A1B">
        <w:rPr>
          <w:rFonts w:ascii="Times New Roman" w:eastAsia="Times New Roman" w:hAnsi="Times New Roman" w:cs="Times New Roman"/>
          <w:color w:val="000000"/>
          <w:sz w:val="24"/>
          <w:szCs w:val="24"/>
          <w:lang w:eastAsia="ru-RU"/>
        </w:rPr>
        <w:t xml:space="preserve"> электродные для устройств накопления электрической энергии. Определение электрического сопротивления</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C46A1B">
        <w:rPr>
          <w:rFonts w:ascii="Times New Roman" w:eastAsia="Times New Roman" w:hAnsi="Times New Roman" w:cs="Times New Roman"/>
          <w:color w:val="000000"/>
          <w:sz w:val="24"/>
          <w:szCs w:val="24"/>
          <w:lang w:eastAsia="ru-RU"/>
        </w:rPr>
        <w:t xml:space="preserve">   </w:t>
      </w:r>
    </w:p>
    <w:p w:rsidR="00C46A1B" w:rsidRPr="00C46A1B" w:rsidRDefault="00C46A1B"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56B12947" wp14:editId="658962B4">
            <wp:extent cx="180975" cy="1809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A7D72" w:rsidRPr="004A7D72">
        <w:rPr>
          <w:rFonts w:ascii="Times New Roman" w:eastAsia="Times New Roman" w:hAnsi="Times New Roman" w:cs="Times New Roman"/>
          <w:color w:val="000000"/>
          <w:sz w:val="24"/>
          <w:szCs w:val="24"/>
          <w:lang w:eastAsia="ru-RU"/>
        </w:rPr>
        <w:t xml:space="preserve"> </w:t>
      </w:r>
      <w:hyperlink r:id="rId37" w:tooltip="&quot;ГОСТ Р 53734.5.6-2021 Электростатика. Защита электронных устройств от электростатических явлений ...&quot;&#10;(утв. приказом Росстандарта от 22.06.2021 N 575-ст)&#10;Применяется с 01.08.2021&#10;Статус: действует с 01.08.2021" w:history="1">
        <w:r w:rsidR="004A7D72" w:rsidRPr="00451564">
          <w:rPr>
            <w:rStyle w:val="af"/>
            <w:rFonts w:ascii="Times New Roman" w:eastAsia="Times New Roman" w:hAnsi="Times New Roman" w:cs="Times New Roman"/>
            <w:color w:val="0000AA"/>
            <w:sz w:val="24"/>
            <w:szCs w:val="24"/>
            <w:lang w:eastAsia="ru-RU"/>
          </w:rPr>
          <w:t xml:space="preserve">ГОСТ </w:t>
        </w:r>
        <w:proofErr w:type="gramStart"/>
        <w:r w:rsidR="004A7D72" w:rsidRPr="00451564">
          <w:rPr>
            <w:rStyle w:val="af"/>
            <w:rFonts w:ascii="Times New Roman" w:eastAsia="Times New Roman" w:hAnsi="Times New Roman" w:cs="Times New Roman"/>
            <w:color w:val="0000AA"/>
            <w:sz w:val="24"/>
            <w:szCs w:val="24"/>
            <w:lang w:eastAsia="ru-RU"/>
          </w:rPr>
          <w:t>Р</w:t>
        </w:r>
        <w:proofErr w:type="gramEnd"/>
        <w:r w:rsidR="004A7D72" w:rsidRPr="00451564">
          <w:rPr>
            <w:rStyle w:val="af"/>
            <w:rFonts w:ascii="Times New Roman" w:eastAsia="Times New Roman" w:hAnsi="Times New Roman" w:cs="Times New Roman"/>
            <w:color w:val="0000AA"/>
            <w:sz w:val="24"/>
            <w:szCs w:val="24"/>
            <w:lang w:eastAsia="ru-RU"/>
          </w:rPr>
          <w:t xml:space="preserve"> от 22.06.2021 </w:t>
        </w:r>
        <w:r w:rsidR="000309B7" w:rsidRPr="00451564">
          <w:rPr>
            <w:rStyle w:val="af"/>
            <w:rFonts w:ascii="Times New Roman" w:eastAsia="Times New Roman" w:hAnsi="Times New Roman" w:cs="Times New Roman"/>
            <w:color w:val="0000AA"/>
            <w:sz w:val="24"/>
            <w:szCs w:val="24"/>
            <w:lang w:eastAsia="ru-RU"/>
          </w:rPr>
          <w:t>№</w:t>
        </w:r>
        <w:r w:rsidR="004A7D72" w:rsidRPr="00451564">
          <w:rPr>
            <w:rStyle w:val="af"/>
            <w:rFonts w:ascii="Times New Roman" w:eastAsia="Times New Roman" w:hAnsi="Times New Roman" w:cs="Times New Roman"/>
            <w:color w:val="0000AA"/>
            <w:sz w:val="24"/>
            <w:szCs w:val="24"/>
            <w:lang w:eastAsia="ru-RU"/>
          </w:rPr>
          <w:t xml:space="preserve"> 53734.5.6-2021</w:t>
        </w:r>
      </w:hyperlink>
      <w:r w:rsidRPr="00C46A1B">
        <w:rPr>
          <w:rFonts w:ascii="Times New Roman" w:eastAsia="Times New Roman" w:hAnsi="Times New Roman" w:cs="Times New Roman"/>
          <w:color w:val="000000"/>
          <w:sz w:val="24"/>
          <w:szCs w:val="24"/>
          <w:lang w:eastAsia="ru-RU"/>
        </w:rPr>
        <w:t xml:space="preserve"> </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Электростатика. Защита электронных устройств от электростатических явлений. Микросхемы интегральные и приборы полупроводниковые</w:t>
      </w:r>
      <w:r w:rsidR="004A7D72">
        <w:rPr>
          <w:rFonts w:ascii="Times New Roman" w:eastAsia="Times New Roman" w:hAnsi="Times New Roman" w:cs="Times New Roman"/>
          <w:color w:val="000000"/>
          <w:sz w:val="24"/>
          <w:szCs w:val="24"/>
          <w:lang w:eastAsia="ru-RU"/>
        </w:rPr>
        <w:t>».</w:t>
      </w:r>
      <w:r w:rsidRPr="00C46A1B">
        <w:rPr>
          <w:rFonts w:ascii="Times New Roman" w:eastAsia="Times New Roman" w:hAnsi="Times New Roman" w:cs="Times New Roman"/>
          <w:color w:val="000000"/>
          <w:sz w:val="24"/>
          <w:szCs w:val="24"/>
          <w:lang w:eastAsia="ru-RU"/>
        </w:rPr>
        <w:t xml:space="preserve"> </w:t>
      </w:r>
    </w:p>
    <w:p w:rsidR="005C6365" w:rsidRPr="009F7267" w:rsidRDefault="005C6365" w:rsidP="009F7267">
      <w:pPr>
        <w:autoSpaceDE w:val="0"/>
        <w:autoSpaceDN w:val="0"/>
        <w:adjustRightInd w:val="0"/>
        <w:spacing w:after="0" w:line="276" w:lineRule="auto"/>
        <w:ind w:left="567"/>
        <w:jc w:val="both"/>
        <w:rPr>
          <w:rFonts w:ascii="Times New Roman" w:hAnsi="Times New Roman" w:cs="Times New Roman"/>
          <w:color w:val="000000"/>
          <w:sz w:val="24"/>
          <w:szCs w:val="24"/>
        </w:rPr>
      </w:pPr>
    </w:p>
    <w:p w:rsidR="005C6365" w:rsidRPr="009F7267" w:rsidRDefault="005C6365" w:rsidP="004A7D72">
      <w:pPr>
        <w:spacing w:after="0" w:line="276" w:lineRule="auto"/>
        <w:ind w:left="567"/>
        <w:jc w:val="center"/>
        <w:rPr>
          <w:rFonts w:ascii="Times New Roman" w:hAnsi="Times New Roman" w:cs="Times New Roman"/>
          <w:b/>
          <w:bCs/>
          <w:color w:val="000000"/>
          <w:sz w:val="24"/>
          <w:szCs w:val="24"/>
        </w:rPr>
      </w:pPr>
      <w:r w:rsidRPr="009F7267">
        <w:rPr>
          <w:rFonts w:ascii="Times New Roman" w:hAnsi="Times New Roman" w:cs="Times New Roman"/>
          <w:b/>
          <w:bCs/>
          <w:color w:val="000000"/>
          <w:sz w:val="24"/>
          <w:szCs w:val="24"/>
        </w:rPr>
        <w:t>Техэксперт: Теплоэнергетика</w:t>
      </w:r>
    </w:p>
    <w:p w:rsidR="00F31396" w:rsidRPr="009F7267" w:rsidRDefault="00F31396" w:rsidP="009F7267">
      <w:pPr>
        <w:spacing w:after="0" w:line="276" w:lineRule="auto"/>
        <w:ind w:left="567"/>
        <w:jc w:val="both"/>
        <w:rPr>
          <w:rFonts w:ascii="Times New Roman" w:hAnsi="Times New Roman" w:cs="Times New Roman"/>
          <w:b/>
          <w:bCs/>
          <w:color w:val="000000"/>
          <w:sz w:val="24"/>
          <w:szCs w:val="24"/>
        </w:rPr>
      </w:pPr>
    </w:p>
    <w:p w:rsidR="005C6365" w:rsidRPr="009F7267" w:rsidRDefault="005C6365" w:rsidP="004A7D72">
      <w:pPr>
        <w:autoSpaceDE w:val="0"/>
        <w:autoSpaceDN w:val="0"/>
        <w:adjustRightInd w:val="0"/>
        <w:spacing w:after="0" w:line="276" w:lineRule="auto"/>
        <w:ind w:left="567"/>
        <w:jc w:val="center"/>
        <w:rPr>
          <w:rFonts w:ascii="Times New Roman" w:hAnsi="Times New Roman" w:cs="Times New Roman"/>
          <w:b/>
          <w:bCs/>
          <w:i/>
          <w:color w:val="000000"/>
          <w:sz w:val="24"/>
          <w:szCs w:val="24"/>
          <w:u w:val="single"/>
        </w:rPr>
      </w:pPr>
      <w:r w:rsidRPr="009F7267">
        <w:rPr>
          <w:rFonts w:ascii="Times New Roman" w:hAnsi="Times New Roman" w:cs="Times New Roman"/>
          <w:i/>
          <w:vanish/>
          <w:color w:val="000000"/>
          <w:sz w:val="24"/>
          <w:szCs w:val="24"/>
          <w:u w:val="single"/>
        </w:rPr>
        <w:t>#E#E</w:t>
      </w:r>
      <w:r w:rsidRPr="009F7267">
        <w:rPr>
          <w:rFonts w:ascii="Times New Roman" w:hAnsi="Times New Roman" w:cs="Times New Roman"/>
          <w:b/>
          <w:bCs/>
          <w:i/>
          <w:color w:val="000000"/>
          <w:sz w:val="24"/>
          <w:szCs w:val="24"/>
          <w:u w:val="single"/>
        </w:rPr>
        <w:t xml:space="preserve">Нормы, правила, стандарты в </w:t>
      </w:r>
      <w:r w:rsidR="0031487C" w:rsidRPr="009F7267">
        <w:rPr>
          <w:rFonts w:ascii="Times New Roman" w:hAnsi="Times New Roman" w:cs="Times New Roman"/>
          <w:b/>
          <w:bCs/>
          <w:i/>
          <w:color w:val="000000"/>
          <w:sz w:val="24"/>
          <w:szCs w:val="24"/>
          <w:u w:val="single"/>
        </w:rPr>
        <w:t xml:space="preserve">теплоэнергетике: </w:t>
      </w:r>
      <w:r w:rsidR="00E134ED" w:rsidRPr="009F7267">
        <w:rPr>
          <w:rFonts w:ascii="Times New Roman" w:hAnsi="Times New Roman" w:cs="Times New Roman"/>
          <w:b/>
          <w:bCs/>
          <w:i/>
          <w:color w:val="000000"/>
          <w:sz w:val="24"/>
          <w:szCs w:val="24"/>
          <w:u w:val="single"/>
        </w:rPr>
        <w:t>17</w:t>
      </w:r>
      <w:r w:rsidRPr="009F7267">
        <w:rPr>
          <w:rFonts w:ascii="Times New Roman" w:hAnsi="Times New Roman" w:cs="Times New Roman"/>
          <w:b/>
          <w:bCs/>
          <w:i/>
          <w:color w:val="000000"/>
          <w:sz w:val="24"/>
          <w:szCs w:val="24"/>
          <w:u w:val="single"/>
        </w:rPr>
        <w:t xml:space="preserve"> новых документов (представлены наиболее интересные)</w:t>
      </w:r>
    </w:p>
    <w:p w:rsidR="00E134ED" w:rsidRPr="009F7267" w:rsidRDefault="00E134ED" w:rsidP="009F7267">
      <w:pPr>
        <w:autoSpaceDE w:val="0"/>
        <w:autoSpaceDN w:val="0"/>
        <w:adjustRightInd w:val="0"/>
        <w:spacing w:after="0" w:line="276" w:lineRule="auto"/>
        <w:ind w:left="567"/>
        <w:jc w:val="both"/>
        <w:rPr>
          <w:rFonts w:ascii="Times New Roman" w:hAnsi="Times New Roman" w:cs="Times New Roman"/>
          <w:b/>
          <w:bCs/>
          <w:i/>
          <w:color w:val="000000"/>
          <w:sz w:val="24"/>
          <w:szCs w:val="24"/>
          <w:u w:val="single"/>
        </w:rPr>
      </w:pPr>
    </w:p>
    <w:p w:rsidR="00E134ED" w:rsidRPr="00E134ED" w:rsidRDefault="00E134ED"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E134ED">
        <w:rPr>
          <w:rFonts w:ascii="Times New Roman" w:eastAsia="Times New Roman" w:hAnsi="Times New Roman" w:cs="Times New Roman"/>
          <w:vanish/>
          <w:color w:val="000000"/>
          <w:sz w:val="24"/>
          <w:szCs w:val="24"/>
          <w:lang w:eastAsia="ru-RU"/>
        </w:rPr>
        <w:t>#P 3 512 1 17 607221160 607428751 607469976 607469977 607542285 607542299 607542392 607542533 607542537 607542539 607542542 607542543 607542545 1200179537 1200179860 1200179986 1200179987 0000#G0</w:t>
      </w:r>
      <w:r w:rsidRPr="009F7267">
        <w:rPr>
          <w:rFonts w:ascii="Times New Roman" w:eastAsia="Times New Roman" w:hAnsi="Times New Roman" w:cs="Times New Roman"/>
          <w:noProof/>
          <w:color w:val="000000"/>
          <w:sz w:val="24"/>
          <w:szCs w:val="24"/>
          <w:lang w:eastAsia="ru-RU"/>
        </w:rPr>
        <w:drawing>
          <wp:inline distT="0" distB="0" distL="0" distR="0" wp14:anchorId="3559621B" wp14:editId="41157A41">
            <wp:extent cx="180975" cy="1809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D1949" w:rsidRPr="007D1949">
        <w:rPr>
          <w:rFonts w:ascii="Times New Roman" w:eastAsia="Times New Roman" w:hAnsi="Times New Roman" w:cs="Times New Roman"/>
          <w:color w:val="000000"/>
          <w:sz w:val="24"/>
          <w:szCs w:val="24"/>
          <w:lang w:eastAsia="ru-RU"/>
        </w:rPr>
        <w:t xml:space="preserve"> </w:t>
      </w:r>
      <w:r w:rsidR="007D1949" w:rsidRPr="00E134ED">
        <w:rPr>
          <w:rFonts w:ascii="Times New Roman" w:eastAsia="Times New Roman" w:hAnsi="Times New Roman" w:cs="Times New Roman"/>
          <w:color w:val="000000"/>
          <w:sz w:val="24"/>
          <w:szCs w:val="24"/>
          <w:lang w:eastAsia="ru-RU"/>
        </w:rPr>
        <w:t xml:space="preserve">Изменение </w:t>
      </w:r>
      <w:hyperlink r:id="rId38" w:tooltip="&quot;О внесении изменений в постановление Министерства тарифного регулирования и энергетики Пермского края от ...&quot;&#10;Постановление Министерства по тарифам Пермского края от 14.05.2021 N 2&#10;Статус: действует" w:history="1">
        <w:r w:rsidR="007D1949" w:rsidRPr="00451564">
          <w:rPr>
            <w:rStyle w:val="af"/>
            <w:rFonts w:ascii="Times New Roman" w:eastAsia="Times New Roman" w:hAnsi="Times New Roman" w:cs="Times New Roman"/>
            <w:color w:val="0000AA"/>
            <w:sz w:val="24"/>
            <w:szCs w:val="24"/>
            <w:lang w:eastAsia="ru-RU"/>
          </w:rPr>
          <w:t xml:space="preserve">от 14.05.2021 </w:t>
        </w:r>
        <w:r w:rsidR="000309B7" w:rsidRPr="00451564">
          <w:rPr>
            <w:rStyle w:val="af"/>
            <w:rFonts w:ascii="Times New Roman" w:eastAsia="Times New Roman" w:hAnsi="Times New Roman" w:cs="Times New Roman"/>
            <w:color w:val="0000AA"/>
            <w:sz w:val="24"/>
            <w:szCs w:val="24"/>
            <w:lang w:eastAsia="ru-RU"/>
          </w:rPr>
          <w:t>№</w:t>
        </w:r>
        <w:r w:rsidR="007D1949" w:rsidRPr="00451564">
          <w:rPr>
            <w:rStyle w:val="af"/>
            <w:rFonts w:ascii="Times New Roman" w:eastAsia="Times New Roman" w:hAnsi="Times New Roman" w:cs="Times New Roman"/>
            <w:color w:val="0000AA"/>
            <w:sz w:val="24"/>
            <w:szCs w:val="24"/>
            <w:lang w:eastAsia="ru-RU"/>
          </w:rPr>
          <w:t xml:space="preserve"> 2</w:t>
        </w:r>
      </w:hyperlink>
      <w:r w:rsidRPr="00E134ED">
        <w:rPr>
          <w:rFonts w:ascii="Times New Roman" w:eastAsia="Times New Roman" w:hAnsi="Times New Roman" w:cs="Times New Roman"/>
          <w:color w:val="000000"/>
          <w:sz w:val="24"/>
          <w:szCs w:val="24"/>
          <w:lang w:eastAsia="ru-RU"/>
        </w:rPr>
        <w:t xml:space="preserve"> </w:t>
      </w:r>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xml:space="preserve">Заготовка трубная </w:t>
      </w:r>
      <w:proofErr w:type="spellStart"/>
      <w:r w:rsidRPr="00E134ED">
        <w:rPr>
          <w:rFonts w:ascii="Times New Roman" w:eastAsia="Times New Roman" w:hAnsi="Times New Roman" w:cs="Times New Roman"/>
          <w:color w:val="000000"/>
          <w:sz w:val="24"/>
          <w:szCs w:val="24"/>
          <w:lang w:eastAsia="ru-RU"/>
        </w:rPr>
        <w:t>непрерывнолитая</w:t>
      </w:r>
      <w:proofErr w:type="spellEnd"/>
      <w:r w:rsidRPr="00E134ED">
        <w:rPr>
          <w:rFonts w:ascii="Times New Roman" w:eastAsia="Times New Roman" w:hAnsi="Times New Roman" w:cs="Times New Roman"/>
          <w:color w:val="000000"/>
          <w:sz w:val="24"/>
          <w:szCs w:val="24"/>
          <w:lang w:eastAsia="ru-RU"/>
        </w:rPr>
        <w:t xml:space="preserve"> для котельных труб. Технические условия</w:t>
      </w:r>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xml:space="preserve"> </w:t>
      </w:r>
    </w:p>
    <w:p w:rsidR="00E134ED" w:rsidRPr="00E134ED" w:rsidRDefault="00E134ED"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E134ED">
        <w:rPr>
          <w:rFonts w:ascii="Times New Roman" w:eastAsia="Times New Roman" w:hAnsi="Times New Roman" w:cs="Times New Roman"/>
          <w:color w:val="000000"/>
          <w:sz w:val="24"/>
          <w:szCs w:val="24"/>
          <w:lang w:eastAsia="ru-RU"/>
        </w:rPr>
        <w:t xml:space="preserve">     </w:t>
      </w:r>
    </w:p>
    <w:p w:rsidR="00E134ED" w:rsidRPr="00E134ED" w:rsidRDefault="00E134ED"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4D505687" wp14:editId="1E14464C">
            <wp:extent cx="180975" cy="1809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D1949" w:rsidRPr="007D1949">
        <w:rPr>
          <w:rFonts w:ascii="Times New Roman" w:eastAsia="Times New Roman" w:hAnsi="Times New Roman" w:cs="Times New Roman"/>
          <w:color w:val="000000"/>
          <w:sz w:val="24"/>
          <w:szCs w:val="24"/>
          <w:lang w:eastAsia="ru-RU"/>
        </w:rPr>
        <w:t xml:space="preserve"> </w:t>
      </w:r>
      <w:r w:rsidR="007D1949" w:rsidRPr="00E134ED">
        <w:rPr>
          <w:rFonts w:ascii="Times New Roman" w:eastAsia="Times New Roman" w:hAnsi="Times New Roman" w:cs="Times New Roman"/>
          <w:color w:val="000000"/>
          <w:sz w:val="24"/>
          <w:szCs w:val="24"/>
          <w:lang w:eastAsia="ru-RU"/>
        </w:rPr>
        <w:t xml:space="preserve">Документ без вида от 07.07.2021 </w:t>
      </w:r>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xml:space="preserve">Перечень материалов и крепежных изделий, применяемых для изготовления оборудования и трубопроводов АЭУ в соответствии с требованиями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 </w:t>
      </w:r>
      <w:hyperlink r:id="rId39" w:tooltip="&quot;Об утверждении федеральных норм и правил в области использования атомной энергии &quot;Правила ...&quot;&#10;Приказ Ростехнадзора от 17.12.2015 N 521&#10;ФНП в области использования атомной энергии от 17.12.2015 ...&#10;Статус: действующая редакция (действ. с 06.01.2020" w:history="1">
        <w:r w:rsidRPr="00451564">
          <w:rPr>
            <w:rStyle w:val="af"/>
            <w:rFonts w:ascii="Times New Roman" w:eastAsia="Times New Roman" w:hAnsi="Times New Roman" w:cs="Times New Roman"/>
            <w:color w:val="0000AA"/>
            <w:sz w:val="24"/>
            <w:szCs w:val="24"/>
            <w:lang w:eastAsia="ru-RU"/>
          </w:rPr>
          <w:t>НП-089-15</w:t>
        </w:r>
      </w:hyperlink>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xml:space="preserve"> </w:t>
      </w:r>
    </w:p>
    <w:p w:rsidR="00E134ED" w:rsidRPr="00E134ED" w:rsidRDefault="00E134ED"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E134ED">
        <w:rPr>
          <w:rFonts w:ascii="Times New Roman" w:eastAsia="Times New Roman" w:hAnsi="Times New Roman" w:cs="Times New Roman"/>
          <w:color w:val="000000"/>
          <w:sz w:val="24"/>
          <w:szCs w:val="24"/>
          <w:lang w:eastAsia="ru-RU"/>
        </w:rPr>
        <w:t xml:space="preserve">   </w:t>
      </w:r>
    </w:p>
    <w:p w:rsidR="00E134ED" w:rsidRPr="00E134ED" w:rsidRDefault="00E134ED"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9F7267">
        <w:rPr>
          <w:rFonts w:ascii="Times New Roman" w:eastAsia="Times New Roman" w:hAnsi="Times New Roman" w:cs="Times New Roman"/>
          <w:noProof/>
          <w:color w:val="000000"/>
          <w:sz w:val="24"/>
          <w:szCs w:val="24"/>
          <w:lang w:eastAsia="ru-RU"/>
        </w:rPr>
        <w:drawing>
          <wp:inline distT="0" distB="0" distL="0" distR="0" wp14:anchorId="0AD98F81" wp14:editId="5762FCB0">
            <wp:extent cx="180975" cy="1809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D1949" w:rsidRPr="007D1949">
        <w:rPr>
          <w:rFonts w:ascii="Times New Roman" w:eastAsia="Times New Roman" w:hAnsi="Times New Roman" w:cs="Times New Roman"/>
          <w:color w:val="000000"/>
          <w:sz w:val="24"/>
          <w:szCs w:val="24"/>
          <w:lang w:eastAsia="ru-RU"/>
        </w:rPr>
        <w:t xml:space="preserve"> </w:t>
      </w:r>
      <w:r w:rsidR="007D1949" w:rsidRPr="00E134ED">
        <w:rPr>
          <w:rFonts w:ascii="Times New Roman" w:eastAsia="Times New Roman" w:hAnsi="Times New Roman" w:cs="Times New Roman"/>
          <w:color w:val="000000"/>
          <w:sz w:val="24"/>
          <w:szCs w:val="24"/>
          <w:lang w:eastAsia="ru-RU"/>
        </w:rPr>
        <w:t xml:space="preserve">Документ без вида от 08.02.2019 </w:t>
      </w:r>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xml:space="preserve">Перечень материалов, применяемых для выполнения наплавки уплотнительных и направляющих поверхностей в соответствии с требованиями федеральных норм и правил в области использования атомной энергии "Сварка и наплавка оборудования и трубопроводов атомных энергетических установок. </w:t>
      </w:r>
      <w:hyperlink r:id="rId40" w:tooltip="&quot;Об утверждении федеральных норм и правил в области использования атомной энергии &quot;Сварка и ...&quot;&#10;Приказ Ростехнадзора от 14.11.2018 N 554&#10;ФНП в области использования атомной энергии от 14.11.2018 ...&#10;Статус: действующая редакция (действ. с 24.04.202" w:history="1">
        <w:r w:rsidRPr="00451564">
          <w:rPr>
            <w:rStyle w:val="af"/>
            <w:rFonts w:ascii="Times New Roman" w:eastAsia="Times New Roman" w:hAnsi="Times New Roman" w:cs="Times New Roman"/>
            <w:color w:val="0000AA"/>
            <w:sz w:val="24"/>
            <w:szCs w:val="24"/>
            <w:lang w:eastAsia="ru-RU"/>
          </w:rPr>
          <w:t>НП-104-18</w:t>
        </w:r>
      </w:hyperlink>
      <w:r w:rsidRPr="00E134ED">
        <w:rPr>
          <w:rFonts w:ascii="Times New Roman" w:eastAsia="Times New Roman" w:hAnsi="Times New Roman" w:cs="Times New Roman"/>
          <w:color w:val="000000"/>
          <w:sz w:val="24"/>
          <w:szCs w:val="24"/>
          <w:lang w:eastAsia="ru-RU"/>
        </w:rPr>
        <w:t>"</w:t>
      </w:r>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xml:space="preserve"> </w:t>
      </w:r>
    </w:p>
    <w:p w:rsidR="00E134ED" w:rsidRPr="00E134ED" w:rsidRDefault="00E134ED" w:rsidP="009F7267">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r w:rsidRPr="00E134ED">
        <w:rPr>
          <w:rFonts w:ascii="Times New Roman" w:eastAsia="Times New Roman" w:hAnsi="Times New Roman" w:cs="Times New Roman"/>
          <w:color w:val="000000"/>
          <w:sz w:val="24"/>
          <w:szCs w:val="24"/>
          <w:lang w:eastAsia="ru-RU"/>
        </w:rPr>
        <w:t xml:space="preserve">    </w:t>
      </w:r>
    </w:p>
    <w:p w:rsidR="007375A2" w:rsidRPr="009F7267" w:rsidRDefault="00E134ED" w:rsidP="009F7267">
      <w:pPr>
        <w:autoSpaceDE w:val="0"/>
        <w:autoSpaceDN w:val="0"/>
        <w:adjustRightInd w:val="0"/>
        <w:spacing w:after="0" w:line="276" w:lineRule="auto"/>
        <w:ind w:left="567"/>
        <w:jc w:val="both"/>
        <w:rPr>
          <w:rFonts w:ascii="Times New Roman" w:hAnsi="Times New Roman" w:cs="Times New Roman"/>
          <w:b/>
          <w:bCs/>
          <w:i/>
          <w:color w:val="000000"/>
          <w:sz w:val="24"/>
          <w:szCs w:val="24"/>
          <w:u w:val="single"/>
        </w:rPr>
      </w:pPr>
      <w:r w:rsidRPr="009F7267">
        <w:rPr>
          <w:rFonts w:ascii="Times New Roman" w:eastAsia="Times New Roman" w:hAnsi="Times New Roman" w:cs="Times New Roman"/>
          <w:noProof/>
          <w:color w:val="000000"/>
          <w:sz w:val="24"/>
          <w:szCs w:val="24"/>
          <w:lang w:eastAsia="ru-RU"/>
        </w:rPr>
        <w:drawing>
          <wp:inline distT="0" distB="0" distL="0" distR="0" wp14:anchorId="0B84C7F4" wp14:editId="7FF79136">
            <wp:extent cx="180975" cy="1809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D1949" w:rsidRPr="007D1949">
        <w:t xml:space="preserve"> </w:t>
      </w:r>
      <w:r w:rsidR="007D1949" w:rsidRPr="007D1949">
        <w:rPr>
          <w:rFonts w:ascii="Times New Roman" w:eastAsia="Times New Roman" w:hAnsi="Times New Roman" w:cs="Times New Roman"/>
          <w:color w:val="000000"/>
          <w:sz w:val="24"/>
          <w:szCs w:val="24"/>
          <w:lang w:eastAsia="ru-RU"/>
        </w:rPr>
        <w:t xml:space="preserve">Изменение </w:t>
      </w:r>
      <w:hyperlink r:id="rId41" w:history="1">
        <w:r w:rsidR="007D1949" w:rsidRPr="00B817C2">
          <w:rPr>
            <w:rStyle w:val="af"/>
            <w:rFonts w:ascii="Times New Roman" w:eastAsia="Times New Roman" w:hAnsi="Times New Roman" w:cs="Times New Roman"/>
            <w:sz w:val="24"/>
            <w:szCs w:val="24"/>
            <w:lang w:eastAsia="ru-RU"/>
          </w:rPr>
          <w:t xml:space="preserve">от 18.05.2021 </w:t>
        </w:r>
        <w:r w:rsidR="000309B7" w:rsidRPr="00B817C2">
          <w:rPr>
            <w:rStyle w:val="af"/>
            <w:rFonts w:ascii="Times New Roman" w:eastAsia="Times New Roman" w:hAnsi="Times New Roman" w:cs="Times New Roman"/>
            <w:sz w:val="24"/>
            <w:szCs w:val="24"/>
            <w:lang w:eastAsia="ru-RU"/>
          </w:rPr>
          <w:t>№</w:t>
        </w:r>
        <w:r w:rsidR="007D1949" w:rsidRPr="00B817C2">
          <w:rPr>
            <w:rStyle w:val="af"/>
            <w:rFonts w:ascii="Times New Roman" w:eastAsia="Times New Roman" w:hAnsi="Times New Roman" w:cs="Times New Roman"/>
            <w:sz w:val="24"/>
            <w:szCs w:val="24"/>
            <w:lang w:eastAsia="ru-RU"/>
          </w:rPr>
          <w:t xml:space="preserve"> 1 </w:t>
        </w:r>
        <w:r w:rsidRPr="00B817C2">
          <w:rPr>
            <w:rStyle w:val="af"/>
            <w:rFonts w:ascii="Times New Roman" w:eastAsia="Times New Roman" w:hAnsi="Times New Roman" w:cs="Times New Roman"/>
            <w:sz w:val="24"/>
            <w:szCs w:val="24"/>
            <w:lang w:eastAsia="ru-RU"/>
          </w:rPr>
          <w:t>ГОСТ 30753-2001 (ИСО 3419-81)</w:t>
        </w:r>
      </w:hyperlink>
      <w:r w:rsidRPr="00E134ED">
        <w:rPr>
          <w:rFonts w:ascii="Times New Roman" w:eastAsia="Times New Roman" w:hAnsi="Times New Roman" w:cs="Times New Roman"/>
          <w:color w:val="000000"/>
          <w:sz w:val="24"/>
          <w:szCs w:val="24"/>
          <w:lang w:eastAsia="ru-RU"/>
        </w:rPr>
        <w:t xml:space="preserve"> </w:t>
      </w:r>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Детали трубопроводов бесшовные приварные из углеродистой и низколегированной стали. Отводы крутоизогнутые типа 2D (R~D</w:t>
      </w:r>
      <w:r w:rsidR="000309B7">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Конструкция</w:t>
      </w:r>
      <w:r w:rsidR="007D1949">
        <w:rPr>
          <w:rFonts w:ascii="Times New Roman" w:eastAsia="Times New Roman" w:hAnsi="Times New Roman" w:cs="Times New Roman"/>
          <w:color w:val="000000"/>
          <w:sz w:val="24"/>
          <w:szCs w:val="24"/>
          <w:lang w:eastAsia="ru-RU"/>
        </w:rPr>
        <w:t>».</w:t>
      </w:r>
      <w:r w:rsidRPr="00E134ED">
        <w:rPr>
          <w:rFonts w:ascii="Times New Roman" w:eastAsia="Times New Roman" w:hAnsi="Times New Roman" w:cs="Times New Roman"/>
          <w:color w:val="000000"/>
          <w:sz w:val="24"/>
          <w:szCs w:val="24"/>
          <w:lang w:eastAsia="ru-RU"/>
        </w:rPr>
        <w:t xml:space="preserve"> </w:t>
      </w:r>
    </w:p>
    <w:sectPr w:rsidR="007375A2" w:rsidRPr="009F7267" w:rsidSect="00DA37B7">
      <w:headerReference w:type="default" r:id="rId42"/>
      <w:pgSz w:w="11906" w:h="16838" w:code="9"/>
      <w:pgMar w:top="2268" w:right="851" w:bottom="2268" w:left="1843"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B1" w:rsidRDefault="00462DB1">
      <w:pPr>
        <w:spacing w:after="0" w:line="240" w:lineRule="auto"/>
      </w:pPr>
      <w:r>
        <w:separator/>
      </w:r>
    </w:p>
  </w:endnote>
  <w:endnote w:type="continuationSeparator" w:id="0">
    <w:p w:rsidR="00462DB1" w:rsidRDefault="0046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liss Pro">
    <w:altName w:val="Times New Roman"/>
    <w:charset w:val="01"/>
    <w:family w:val="roman"/>
    <w:pitch w:val="variable"/>
  </w:font>
  <w:font w:name="Bliss Pro Medium">
    <w:altName w:val="Times New Roman"/>
    <w:charset w:val="01"/>
    <w:family w:val="roman"/>
    <w:pitch w:val="variable"/>
  </w:font>
  <w:font w:name="Liberation Sans">
    <w:panose1 w:val="020B0604020202020204"/>
    <w:charset w:val="CC"/>
    <w:family w:val="swiss"/>
    <w:pitch w:val="variable"/>
    <w:sig w:usb0="E0000AFF" w:usb1="500078FF" w:usb2="00000021" w:usb3="00000000" w:csb0="000001BF" w:csb1="00000000"/>
  </w:font>
  <w:font w:name="Noto Sans SC Regular">
    <w:altName w:val="Times New Roman"/>
    <w:charset w:val="CC"/>
    <w:family w:val="auto"/>
    <w:pitch w:val="variable"/>
  </w:font>
  <w:font w:name="Noto Sans Devanagar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B1" w:rsidRDefault="00462DB1">
      <w:pPr>
        <w:spacing w:after="0" w:line="240" w:lineRule="auto"/>
      </w:pPr>
      <w:r>
        <w:separator/>
      </w:r>
    </w:p>
  </w:footnote>
  <w:footnote w:type="continuationSeparator" w:id="0">
    <w:p w:rsidR="00462DB1" w:rsidRDefault="0046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FA" w:rsidRDefault="002B209B">
    <w:pPr>
      <w:pStyle w:val="aa"/>
    </w:pPr>
    <w:r>
      <w:rPr>
        <w:noProof/>
        <w:lang w:eastAsia="ru-RU"/>
      </w:rPr>
      <mc:AlternateContent>
        <mc:Choice Requires="wps">
          <w:drawing>
            <wp:anchor distT="0" distB="0" distL="0" distR="0" simplePos="0" relativeHeight="3" behindDoc="1" locked="0" layoutInCell="1" allowOverlap="1" wp14:anchorId="297A714F" wp14:editId="5959A8B5">
              <wp:simplePos x="0" y="0"/>
              <wp:positionH relativeFrom="column">
                <wp:align>center</wp:align>
              </wp:positionH>
              <wp:positionV relativeFrom="margin">
                <wp:align>center</wp:align>
              </wp:positionV>
              <wp:extent cx="7559675" cy="10692765"/>
              <wp:effectExtent l="0" t="0" r="0" b="0"/>
              <wp:wrapNone/>
              <wp:docPr id="1" name="WordPictureWatermark43937955"/>
              <wp:cNvGraphicFramePr/>
              <a:graphic xmlns:a="http://schemas.openxmlformats.org/drawingml/2006/main">
                <a:graphicData uri="http://schemas.openxmlformats.org/drawingml/2006/picture">
                  <pic:pic xmlns:pic="http://schemas.openxmlformats.org/drawingml/2006/picture">
                    <pic:nvPicPr>
                      <pic:cNvPr id="0" name="WordPictureWatermark43937955"/>
                      <pic:cNvPicPr/>
                    </pic:nvPicPr>
                    <pic:blipFill>
                      <a:blip r:embed="rId1"/>
                      <a:stretch/>
                    </pic:blipFill>
                    <pic:spPr>
                      <a:xfrm>
                        <a:off x="0" y="0"/>
                        <a:ext cx="7558920" cy="106920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37955" o:spid="shape_0" stroked="f" style="position:absolute;margin-left:-143.95pt;margin-top:-72pt;width:595.15pt;height:841.85pt;mso-position-horizontal:center;mso-position-vertical:center;mso-position-vertical-relative:margin" type="shapetype_75">
              <v:imagedata r:id="rId2" o:detectmouseclick="t"/>
              <w10:wrap type="none"/>
              <v:stroke color="#3465a4" joinstyle="round" endcap="fla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4pt;height:14.4pt;visibility:visible;mso-wrap-style:square" o:bullet="t">
        <v:imagedata r:id="rId1" o:title="" chromakey="white"/>
      </v:shape>
    </w:pict>
  </w:numPicBullet>
  <w:numPicBullet w:numPicBulletId="1">
    <w:pict>
      <v:shape id="_x0000_i1061" type="#_x0000_t75" style="width:14.4pt;height:14.4pt;visibility:visible;mso-wrap-style:square" o:bullet="t">
        <v:imagedata r:id="rId2" o:title="" chromakey="white"/>
      </v:shape>
    </w:pict>
  </w:numPicBullet>
  <w:abstractNum w:abstractNumId="0">
    <w:nsid w:val="10287386"/>
    <w:multiLevelType w:val="hybridMultilevel"/>
    <w:tmpl w:val="E84E8774"/>
    <w:lvl w:ilvl="0" w:tplc="FA88B8CC">
      <w:start w:val="1"/>
      <w:numFmt w:val="bullet"/>
      <w:lvlText w:val=""/>
      <w:lvlPicBulletId w:val="0"/>
      <w:lvlJc w:val="left"/>
      <w:pPr>
        <w:tabs>
          <w:tab w:val="num" w:pos="720"/>
        </w:tabs>
        <w:ind w:left="720" w:hanging="360"/>
      </w:pPr>
      <w:rPr>
        <w:rFonts w:ascii="Symbol" w:hAnsi="Symbol" w:hint="default"/>
      </w:rPr>
    </w:lvl>
    <w:lvl w:ilvl="1" w:tplc="B9160A7A" w:tentative="1">
      <w:start w:val="1"/>
      <w:numFmt w:val="bullet"/>
      <w:lvlText w:val=""/>
      <w:lvlJc w:val="left"/>
      <w:pPr>
        <w:tabs>
          <w:tab w:val="num" w:pos="1440"/>
        </w:tabs>
        <w:ind w:left="1440" w:hanging="360"/>
      </w:pPr>
      <w:rPr>
        <w:rFonts w:ascii="Symbol" w:hAnsi="Symbol" w:hint="default"/>
      </w:rPr>
    </w:lvl>
    <w:lvl w:ilvl="2" w:tplc="23D03E24" w:tentative="1">
      <w:start w:val="1"/>
      <w:numFmt w:val="bullet"/>
      <w:lvlText w:val=""/>
      <w:lvlJc w:val="left"/>
      <w:pPr>
        <w:tabs>
          <w:tab w:val="num" w:pos="2160"/>
        </w:tabs>
        <w:ind w:left="2160" w:hanging="360"/>
      </w:pPr>
      <w:rPr>
        <w:rFonts w:ascii="Symbol" w:hAnsi="Symbol" w:hint="default"/>
      </w:rPr>
    </w:lvl>
    <w:lvl w:ilvl="3" w:tplc="5F885C88" w:tentative="1">
      <w:start w:val="1"/>
      <w:numFmt w:val="bullet"/>
      <w:lvlText w:val=""/>
      <w:lvlJc w:val="left"/>
      <w:pPr>
        <w:tabs>
          <w:tab w:val="num" w:pos="2880"/>
        </w:tabs>
        <w:ind w:left="2880" w:hanging="360"/>
      </w:pPr>
      <w:rPr>
        <w:rFonts w:ascii="Symbol" w:hAnsi="Symbol" w:hint="default"/>
      </w:rPr>
    </w:lvl>
    <w:lvl w:ilvl="4" w:tplc="437C5E8A" w:tentative="1">
      <w:start w:val="1"/>
      <w:numFmt w:val="bullet"/>
      <w:lvlText w:val=""/>
      <w:lvlJc w:val="left"/>
      <w:pPr>
        <w:tabs>
          <w:tab w:val="num" w:pos="3600"/>
        </w:tabs>
        <w:ind w:left="3600" w:hanging="360"/>
      </w:pPr>
      <w:rPr>
        <w:rFonts w:ascii="Symbol" w:hAnsi="Symbol" w:hint="default"/>
      </w:rPr>
    </w:lvl>
    <w:lvl w:ilvl="5" w:tplc="4036EA24" w:tentative="1">
      <w:start w:val="1"/>
      <w:numFmt w:val="bullet"/>
      <w:lvlText w:val=""/>
      <w:lvlJc w:val="left"/>
      <w:pPr>
        <w:tabs>
          <w:tab w:val="num" w:pos="4320"/>
        </w:tabs>
        <w:ind w:left="4320" w:hanging="360"/>
      </w:pPr>
      <w:rPr>
        <w:rFonts w:ascii="Symbol" w:hAnsi="Symbol" w:hint="default"/>
      </w:rPr>
    </w:lvl>
    <w:lvl w:ilvl="6" w:tplc="EA6E4204" w:tentative="1">
      <w:start w:val="1"/>
      <w:numFmt w:val="bullet"/>
      <w:lvlText w:val=""/>
      <w:lvlJc w:val="left"/>
      <w:pPr>
        <w:tabs>
          <w:tab w:val="num" w:pos="5040"/>
        </w:tabs>
        <w:ind w:left="5040" w:hanging="360"/>
      </w:pPr>
      <w:rPr>
        <w:rFonts w:ascii="Symbol" w:hAnsi="Symbol" w:hint="default"/>
      </w:rPr>
    </w:lvl>
    <w:lvl w:ilvl="7" w:tplc="0ED0C216" w:tentative="1">
      <w:start w:val="1"/>
      <w:numFmt w:val="bullet"/>
      <w:lvlText w:val=""/>
      <w:lvlJc w:val="left"/>
      <w:pPr>
        <w:tabs>
          <w:tab w:val="num" w:pos="5760"/>
        </w:tabs>
        <w:ind w:left="5760" w:hanging="360"/>
      </w:pPr>
      <w:rPr>
        <w:rFonts w:ascii="Symbol" w:hAnsi="Symbol" w:hint="default"/>
      </w:rPr>
    </w:lvl>
    <w:lvl w:ilvl="8" w:tplc="8196E614" w:tentative="1">
      <w:start w:val="1"/>
      <w:numFmt w:val="bullet"/>
      <w:lvlText w:val=""/>
      <w:lvlJc w:val="left"/>
      <w:pPr>
        <w:tabs>
          <w:tab w:val="num" w:pos="6480"/>
        </w:tabs>
        <w:ind w:left="6480" w:hanging="360"/>
      </w:pPr>
      <w:rPr>
        <w:rFonts w:ascii="Symbol" w:hAnsi="Symbol" w:hint="default"/>
      </w:rPr>
    </w:lvl>
  </w:abstractNum>
  <w:abstractNum w:abstractNumId="1">
    <w:nsid w:val="10D60ED3"/>
    <w:multiLevelType w:val="hybridMultilevel"/>
    <w:tmpl w:val="B18255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4B24B71"/>
    <w:multiLevelType w:val="hybridMultilevel"/>
    <w:tmpl w:val="C26C485E"/>
    <w:lvl w:ilvl="0" w:tplc="B9D47484">
      <w:start w:val="1"/>
      <w:numFmt w:val="bullet"/>
      <w:lvlText w:val=""/>
      <w:lvlPicBulletId w:val="1"/>
      <w:lvlJc w:val="left"/>
      <w:pPr>
        <w:tabs>
          <w:tab w:val="num" w:pos="720"/>
        </w:tabs>
        <w:ind w:left="720" w:hanging="360"/>
      </w:pPr>
      <w:rPr>
        <w:rFonts w:ascii="Symbol" w:hAnsi="Symbol" w:hint="default"/>
      </w:rPr>
    </w:lvl>
    <w:lvl w:ilvl="1" w:tplc="50D8BF22" w:tentative="1">
      <w:start w:val="1"/>
      <w:numFmt w:val="bullet"/>
      <w:lvlText w:val=""/>
      <w:lvlJc w:val="left"/>
      <w:pPr>
        <w:tabs>
          <w:tab w:val="num" w:pos="1440"/>
        </w:tabs>
        <w:ind w:left="1440" w:hanging="360"/>
      </w:pPr>
      <w:rPr>
        <w:rFonts w:ascii="Symbol" w:hAnsi="Symbol" w:hint="default"/>
      </w:rPr>
    </w:lvl>
    <w:lvl w:ilvl="2" w:tplc="006C6B44" w:tentative="1">
      <w:start w:val="1"/>
      <w:numFmt w:val="bullet"/>
      <w:lvlText w:val=""/>
      <w:lvlJc w:val="left"/>
      <w:pPr>
        <w:tabs>
          <w:tab w:val="num" w:pos="2160"/>
        </w:tabs>
        <w:ind w:left="2160" w:hanging="360"/>
      </w:pPr>
      <w:rPr>
        <w:rFonts w:ascii="Symbol" w:hAnsi="Symbol" w:hint="default"/>
      </w:rPr>
    </w:lvl>
    <w:lvl w:ilvl="3" w:tplc="88722362" w:tentative="1">
      <w:start w:val="1"/>
      <w:numFmt w:val="bullet"/>
      <w:lvlText w:val=""/>
      <w:lvlJc w:val="left"/>
      <w:pPr>
        <w:tabs>
          <w:tab w:val="num" w:pos="2880"/>
        </w:tabs>
        <w:ind w:left="2880" w:hanging="360"/>
      </w:pPr>
      <w:rPr>
        <w:rFonts w:ascii="Symbol" w:hAnsi="Symbol" w:hint="default"/>
      </w:rPr>
    </w:lvl>
    <w:lvl w:ilvl="4" w:tplc="E2B27A4C" w:tentative="1">
      <w:start w:val="1"/>
      <w:numFmt w:val="bullet"/>
      <w:lvlText w:val=""/>
      <w:lvlJc w:val="left"/>
      <w:pPr>
        <w:tabs>
          <w:tab w:val="num" w:pos="3600"/>
        </w:tabs>
        <w:ind w:left="3600" w:hanging="360"/>
      </w:pPr>
      <w:rPr>
        <w:rFonts w:ascii="Symbol" w:hAnsi="Symbol" w:hint="default"/>
      </w:rPr>
    </w:lvl>
    <w:lvl w:ilvl="5" w:tplc="2CAE7D96" w:tentative="1">
      <w:start w:val="1"/>
      <w:numFmt w:val="bullet"/>
      <w:lvlText w:val=""/>
      <w:lvlJc w:val="left"/>
      <w:pPr>
        <w:tabs>
          <w:tab w:val="num" w:pos="4320"/>
        </w:tabs>
        <w:ind w:left="4320" w:hanging="360"/>
      </w:pPr>
      <w:rPr>
        <w:rFonts w:ascii="Symbol" w:hAnsi="Symbol" w:hint="default"/>
      </w:rPr>
    </w:lvl>
    <w:lvl w:ilvl="6" w:tplc="63FE9AF4" w:tentative="1">
      <w:start w:val="1"/>
      <w:numFmt w:val="bullet"/>
      <w:lvlText w:val=""/>
      <w:lvlJc w:val="left"/>
      <w:pPr>
        <w:tabs>
          <w:tab w:val="num" w:pos="5040"/>
        </w:tabs>
        <w:ind w:left="5040" w:hanging="360"/>
      </w:pPr>
      <w:rPr>
        <w:rFonts w:ascii="Symbol" w:hAnsi="Symbol" w:hint="default"/>
      </w:rPr>
    </w:lvl>
    <w:lvl w:ilvl="7" w:tplc="33D2485C" w:tentative="1">
      <w:start w:val="1"/>
      <w:numFmt w:val="bullet"/>
      <w:lvlText w:val=""/>
      <w:lvlJc w:val="left"/>
      <w:pPr>
        <w:tabs>
          <w:tab w:val="num" w:pos="5760"/>
        </w:tabs>
        <w:ind w:left="5760" w:hanging="360"/>
      </w:pPr>
      <w:rPr>
        <w:rFonts w:ascii="Symbol" w:hAnsi="Symbol" w:hint="default"/>
      </w:rPr>
    </w:lvl>
    <w:lvl w:ilvl="8" w:tplc="42D41456" w:tentative="1">
      <w:start w:val="1"/>
      <w:numFmt w:val="bullet"/>
      <w:lvlText w:val=""/>
      <w:lvlJc w:val="left"/>
      <w:pPr>
        <w:tabs>
          <w:tab w:val="num" w:pos="6480"/>
        </w:tabs>
        <w:ind w:left="6480" w:hanging="360"/>
      </w:pPr>
      <w:rPr>
        <w:rFonts w:ascii="Symbol" w:hAnsi="Symbol" w:hint="default"/>
      </w:rPr>
    </w:lvl>
  </w:abstractNum>
  <w:abstractNum w:abstractNumId="3">
    <w:nsid w:val="3BEA42FC"/>
    <w:multiLevelType w:val="hybridMultilevel"/>
    <w:tmpl w:val="DCE01B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632A7D84"/>
    <w:multiLevelType w:val="hybridMultilevel"/>
    <w:tmpl w:val="2A348620"/>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64A26AA9"/>
    <w:multiLevelType w:val="hybridMultilevel"/>
    <w:tmpl w:val="A52AC1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10409B8"/>
    <w:multiLevelType w:val="hybridMultilevel"/>
    <w:tmpl w:val="036EED2E"/>
    <w:lvl w:ilvl="0" w:tplc="C3949906">
      <w:start w:val="1"/>
      <w:numFmt w:val="bullet"/>
      <w:lvlText w:val=""/>
      <w:lvlPicBulletId w:val="0"/>
      <w:lvlJc w:val="left"/>
      <w:pPr>
        <w:tabs>
          <w:tab w:val="num" w:pos="720"/>
        </w:tabs>
        <w:ind w:left="720" w:hanging="360"/>
      </w:pPr>
      <w:rPr>
        <w:rFonts w:ascii="Symbol" w:hAnsi="Symbol" w:hint="default"/>
      </w:rPr>
    </w:lvl>
    <w:lvl w:ilvl="1" w:tplc="0346F678" w:tentative="1">
      <w:start w:val="1"/>
      <w:numFmt w:val="bullet"/>
      <w:lvlText w:val=""/>
      <w:lvlJc w:val="left"/>
      <w:pPr>
        <w:tabs>
          <w:tab w:val="num" w:pos="1440"/>
        </w:tabs>
        <w:ind w:left="1440" w:hanging="360"/>
      </w:pPr>
      <w:rPr>
        <w:rFonts w:ascii="Symbol" w:hAnsi="Symbol" w:hint="default"/>
      </w:rPr>
    </w:lvl>
    <w:lvl w:ilvl="2" w:tplc="FD4854A8" w:tentative="1">
      <w:start w:val="1"/>
      <w:numFmt w:val="bullet"/>
      <w:lvlText w:val=""/>
      <w:lvlJc w:val="left"/>
      <w:pPr>
        <w:tabs>
          <w:tab w:val="num" w:pos="2160"/>
        </w:tabs>
        <w:ind w:left="2160" w:hanging="360"/>
      </w:pPr>
      <w:rPr>
        <w:rFonts w:ascii="Symbol" w:hAnsi="Symbol" w:hint="default"/>
      </w:rPr>
    </w:lvl>
    <w:lvl w:ilvl="3" w:tplc="13AE383E" w:tentative="1">
      <w:start w:val="1"/>
      <w:numFmt w:val="bullet"/>
      <w:lvlText w:val=""/>
      <w:lvlJc w:val="left"/>
      <w:pPr>
        <w:tabs>
          <w:tab w:val="num" w:pos="2880"/>
        </w:tabs>
        <w:ind w:left="2880" w:hanging="360"/>
      </w:pPr>
      <w:rPr>
        <w:rFonts w:ascii="Symbol" w:hAnsi="Symbol" w:hint="default"/>
      </w:rPr>
    </w:lvl>
    <w:lvl w:ilvl="4" w:tplc="29E0E7EA" w:tentative="1">
      <w:start w:val="1"/>
      <w:numFmt w:val="bullet"/>
      <w:lvlText w:val=""/>
      <w:lvlJc w:val="left"/>
      <w:pPr>
        <w:tabs>
          <w:tab w:val="num" w:pos="3600"/>
        </w:tabs>
        <w:ind w:left="3600" w:hanging="360"/>
      </w:pPr>
      <w:rPr>
        <w:rFonts w:ascii="Symbol" w:hAnsi="Symbol" w:hint="default"/>
      </w:rPr>
    </w:lvl>
    <w:lvl w:ilvl="5" w:tplc="790672B8" w:tentative="1">
      <w:start w:val="1"/>
      <w:numFmt w:val="bullet"/>
      <w:lvlText w:val=""/>
      <w:lvlJc w:val="left"/>
      <w:pPr>
        <w:tabs>
          <w:tab w:val="num" w:pos="4320"/>
        </w:tabs>
        <w:ind w:left="4320" w:hanging="360"/>
      </w:pPr>
      <w:rPr>
        <w:rFonts w:ascii="Symbol" w:hAnsi="Symbol" w:hint="default"/>
      </w:rPr>
    </w:lvl>
    <w:lvl w:ilvl="6" w:tplc="97923DC0" w:tentative="1">
      <w:start w:val="1"/>
      <w:numFmt w:val="bullet"/>
      <w:lvlText w:val=""/>
      <w:lvlJc w:val="left"/>
      <w:pPr>
        <w:tabs>
          <w:tab w:val="num" w:pos="5040"/>
        </w:tabs>
        <w:ind w:left="5040" w:hanging="360"/>
      </w:pPr>
      <w:rPr>
        <w:rFonts w:ascii="Symbol" w:hAnsi="Symbol" w:hint="default"/>
      </w:rPr>
    </w:lvl>
    <w:lvl w:ilvl="7" w:tplc="6F0EDC8E" w:tentative="1">
      <w:start w:val="1"/>
      <w:numFmt w:val="bullet"/>
      <w:lvlText w:val=""/>
      <w:lvlJc w:val="left"/>
      <w:pPr>
        <w:tabs>
          <w:tab w:val="num" w:pos="5760"/>
        </w:tabs>
        <w:ind w:left="5760" w:hanging="360"/>
      </w:pPr>
      <w:rPr>
        <w:rFonts w:ascii="Symbol" w:hAnsi="Symbol" w:hint="default"/>
      </w:rPr>
    </w:lvl>
    <w:lvl w:ilvl="8" w:tplc="D6B8D39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ocumentProtection w:edit="readOnly" w:enforcement="1" w:cryptProviderType="rsaFull" w:cryptAlgorithmClass="hash" w:cryptAlgorithmType="typeAny" w:cryptAlgorithmSid="4" w:cryptSpinCount="100000" w:hash="Oy7Fcx8zL1cCFr8GtfHRsh0LqzQ=" w:salt="++wqQfXY3cptY0NDayC4b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FA"/>
    <w:rsid w:val="0000304A"/>
    <w:rsid w:val="000309B7"/>
    <w:rsid w:val="0003460E"/>
    <w:rsid w:val="0004296E"/>
    <w:rsid w:val="0006675E"/>
    <w:rsid w:val="000814F5"/>
    <w:rsid w:val="000F7436"/>
    <w:rsid w:val="00175DA7"/>
    <w:rsid w:val="00183D3D"/>
    <w:rsid w:val="00193244"/>
    <w:rsid w:val="001A41A4"/>
    <w:rsid w:val="001C7AB1"/>
    <w:rsid w:val="002537A4"/>
    <w:rsid w:val="00271D80"/>
    <w:rsid w:val="00274C43"/>
    <w:rsid w:val="002A7C21"/>
    <w:rsid w:val="002B209B"/>
    <w:rsid w:val="002D65DF"/>
    <w:rsid w:val="003147E7"/>
    <w:rsid w:val="0031487C"/>
    <w:rsid w:val="003376BD"/>
    <w:rsid w:val="00363C17"/>
    <w:rsid w:val="0038488E"/>
    <w:rsid w:val="0039069E"/>
    <w:rsid w:val="0039341E"/>
    <w:rsid w:val="003E73D3"/>
    <w:rsid w:val="004030E1"/>
    <w:rsid w:val="00416C7D"/>
    <w:rsid w:val="00451564"/>
    <w:rsid w:val="00462DB1"/>
    <w:rsid w:val="004A7D72"/>
    <w:rsid w:val="004F622A"/>
    <w:rsid w:val="005300AF"/>
    <w:rsid w:val="00580BFF"/>
    <w:rsid w:val="00581FEF"/>
    <w:rsid w:val="005922BC"/>
    <w:rsid w:val="005A0655"/>
    <w:rsid w:val="005C0AB6"/>
    <w:rsid w:val="005C6365"/>
    <w:rsid w:val="005C7237"/>
    <w:rsid w:val="005E2B92"/>
    <w:rsid w:val="005E7810"/>
    <w:rsid w:val="00611CAB"/>
    <w:rsid w:val="00636461"/>
    <w:rsid w:val="00674057"/>
    <w:rsid w:val="006A3B86"/>
    <w:rsid w:val="006C4338"/>
    <w:rsid w:val="006C76B1"/>
    <w:rsid w:val="006D12A8"/>
    <w:rsid w:val="006E556E"/>
    <w:rsid w:val="00726D34"/>
    <w:rsid w:val="007375A2"/>
    <w:rsid w:val="00742DDB"/>
    <w:rsid w:val="007A4220"/>
    <w:rsid w:val="007A58FA"/>
    <w:rsid w:val="007B1B4D"/>
    <w:rsid w:val="007C647D"/>
    <w:rsid w:val="007D1949"/>
    <w:rsid w:val="00801FE0"/>
    <w:rsid w:val="0080220E"/>
    <w:rsid w:val="00824B3F"/>
    <w:rsid w:val="00856815"/>
    <w:rsid w:val="008913E1"/>
    <w:rsid w:val="008A2BAC"/>
    <w:rsid w:val="008B5900"/>
    <w:rsid w:val="008C2F3D"/>
    <w:rsid w:val="00942F9F"/>
    <w:rsid w:val="0094684A"/>
    <w:rsid w:val="00965A49"/>
    <w:rsid w:val="009746A3"/>
    <w:rsid w:val="00977BFE"/>
    <w:rsid w:val="0099065B"/>
    <w:rsid w:val="009F5F13"/>
    <w:rsid w:val="009F718B"/>
    <w:rsid w:val="009F7267"/>
    <w:rsid w:val="00A07AC1"/>
    <w:rsid w:val="00A60051"/>
    <w:rsid w:val="00A628F1"/>
    <w:rsid w:val="00A90382"/>
    <w:rsid w:val="00AA318A"/>
    <w:rsid w:val="00AC4003"/>
    <w:rsid w:val="00AD076A"/>
    <w:rsid w:val="00AF55C1"/>
    <w:rsid w:val="00B3224F"/>
    <w:rsid w:val="00B817C2"/>
    <w:rsid w:val="00B94E22"/>
    <w:rsid w:val="00BB3A2B"/>
    <w:rsid w:val="00BC6BF0"/>
    <w:rsid w:val="00BD359A"/>
    <w:rsid w:val="00BE1BA5"/>
    <w:rsid w:val="00C049BE"/>
    <w:rsid w:val="00C1192E"/>
    <w:rsid w:val="00C17B3E"/>
    <w:rsid w:val="00C27FEA"/>
    <w:rsid w:val="00C403B2"/>
    <w:rsid w:val="00C46A1B"/>
    <w:rsid w:val="00C637E3"/>
    <w:rsid w:val="00C71247"/>
    <w:rsid w:val="00C75A7F"/>
    <w:rsid w:val="00C8149D"/>
    <w:rsid w:val="00CA29E1"/>
    <w:rsid w:val="00CB6EFF"/>
    <w:rsid w:val="00D468D2"/>
    <w:rsid w:val="00D72AE9"/>
    <w:rsid w:val="00D86FB3"/>
    <w:rsid w:val="00D870A4"/>
    <w:rsid w:val="00DA37B7"/>
    <w:rsid w:val="00DB5C3C"/>
    <w:rsid w:val="00DF2C01"/>
    <w:rsid w:val="00E134ED"/>
    <w:rsid w:val="00E138C4"/>
    <w:rsid w:val="00E2747D"/>
    <w:rsid w:val="00E64EE4"/>
    <w:rsid w:val="00E85981"/>
    <w:rsid w:val="00E93692"/>
    <w:rsid w:val="00EA569D"/>
    <w:rsid w:val="00EB3354"/>
    <w:rsid w:val="00EC277B"/>
    <w:rsid w:val="00EC6F00"/>
    <w:rsid w:val="00ED3BC4"/>
    <w:rsid w:val="00EF2D84"/>
    <w:rsid w:val="00F00405"/>
    <w:rsid w:val="00F31396"/>
    <w:rsid w:val="00FA54CC"/>
    <w:rsid w:val="00FE5D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link w:val="10"/>
    <w:uiPriority w:val="9"/>
    <w:qFormat/>
    <w:rsid w:val="00016CC5"/>
    <w:pPr>
      <w:keepNext/>
      <w:keepLines/>
      <w:spacing w:before="240" w:after="0"/>
      <w:outlineLvl w:val="0"/>
    </w:pPr>
    <w:rPr>
      <w:rFonts w:asciiTheme="majorHAnsi" w:eastAsiaTheme="majorEastAsia" w:hAnsiTheme="majorHAnsi" w:cstheme="majorBidi"/>
      <w:color w:val="9D1C23"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16CC5"/>
  </w:style>
  <w:style w:type="character" w:customStyle="1" w:styleId="a4">
    <w:name w:val="Нижний колонтитул Знак"/>
    <w:basedOn w:val="a0"/>
    <w:uiPriority w:val="99"/>
    <w:qFormat/>
    <w:rsid w:val="00016CC5"/>
  </w:style>
  <w:style w:type="character" w:customStyle="1" w:styleId="10">
    <w:name w:val="Заголовок 1 Знак"/>
    <w:basedOn w:val="a0"/>
    <w:link w:val="1"/>
    <w:uiPriority w:val="9"/>
    <w:qFormat/>
    <w:rsid w:val="00016CC5"/>
    <w:rPr>
      <w:rFonts w:asciiTheme="majorHAnsi" w:eastAsiaTheme="majorEastAsia" w:hAnsiTheme="majorHAnsi" w:cstheme="majorBidi"/>
      <w:color w:val="9D1C23" w:themeColor="accent1" w:themeShade="BF"/>
      <w:sz w:val="32"/>
      <w:szCs w:val="32"/>
    </w:rPr>
  </w:style>
  <w:style w:type="paragraph" w:customStyle="1" w:styleId="a5">
    <w:name w:val="Заголовок"/>
    <w:basedOn w:val="a"/>
    <w:next w:val="a6"/>
    <w:qFormat/>
    <w:pPr>
      <w:keepNext/>
      <w:spacing w:before="240" w:after="120"/>
    </w:pPr>
    <w:rPr>
      <w:rFonts w:ascii="Liberation Sans" w:eastAsia="Noto Sans SC Regular"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header"/>
    <w:basedOn w:val="a"/>
    <w:uiPriority w:val="99"/>
    <w:unhideWhenUsed/>
    <w:rsid w:val="00016CC5"/>
    <w:pPr>
      <w:tabs>
        <w:tab w:val="center" w:pos="4677"/>
        <w:tab w:val="right" w:pos="9355"/>
      </w:tabs>
      <w:spacing w:after="0" w:line="240" w:lineRule="auto"/>
    </w:pPr>
  </w:style>
  <w:style w:type="paragraph" w:styleId="ab">
    <w:name w:val="footer"/>
    <w:basedOn w:val="a"/>
    <w:uiPriority w:val="99"/>
    <w:unhideWhenUsed/>
    <w:rsid w:val="00016CC5"/>
    <w:pPr>
      <w:tabs>
        <w:tab w:val="center" w:pos="4677"/>
        <w:tab w:val="right" w:pos="9355"/>
      </w:tabs>
      <w:spacing w:after="0" w:line="240" w:lineRule="auto"/>
    </w:pPr>
  </w:style>
  <w:style w:type="paragraph" w:styleId="ac">
    <w:name w:val="Balloon Text"/>
    <w:basedOn w:val="a"/>
    <w:link w:val="ad"/>
    <w:uiPriority w:val="99"/>
    <w:semiHidden/>
    <w:unhideWhenUsed/>
    <w:rsid w:val="00E64E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EE4"/>
    <w:rPr>
      <w:rFonts w:ascii="Tahoma" w:hAnsi="Tahoma" w:cs="Tahoma"/>
      <w:sz w:val="16"/>
      <w:szCs w:val="16"/>
    </w:rPr>
  </w:style>
  <w:style w:type="paragraph" w:styleId="ae">
    <w:name w:val="List Paragraph"/>
    <w:basedOn w:val="a"/>
    <w:uiPriority w:val="34"/>
    <w:qFormat/>
    <w:rsid w:val="00977BFE"/>
    <w:pPr>
      <w:ind w:left="720"/>
      <w:contextualSpacing/>
    </w:pPr>
  </w:style>
  <w:style w:type="character" w:styleId="af">
    <w:name w:val="Hyperlink"/>
    <w:basedOn w:val="a0"/>
    <w:uiPriority w:val="99"/>
    <w:unhideWhenUsed/>
    <w:rsid w:val="001A41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link w:val="10"/>
    <w:uiPriority w:val="9"/>
    <w:qFormat/>
    <w:rsid w:val="00016CC5"/>
    <w:pPr>
      <w:keepNext/>
      <w:keepLines/>
      <w:spacing w:before="240" w:after="0"/>
      <w:outlineLvl w:val="0"/>
    </w:pPr>
    <w:rPr>
      <w:rFonts w:asciiTheme="majorHAnsi" w:eastAsiaTheme="majorEastAsia" w:hAnsiTheme="majorHAnsi" w:cstheme="majorBidi"/>
      <w:color w:val="9D1C23"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16CC5"/>
  </w:style>
  <w:style w:type="character" w:customStyle="1" w:styleId="a4">
    <w:name w:val="Нижний колонтитул Знак"/>
    <w:basedOn w:val="a0"/>
    <w:uiPriority w:val="99"/>
    <w:qFormat/>
    <w:rsid w:val="00016CC5"/>
  </w:style>
  <w:style w:type="character" w:customStyle="1" w:styleId="10">
    <w:name w:val="Заголовок 1 Знак"/>
    <w:basedOn w:val="a0"/>
    <w:link w:val="1"/>
    <w:uiPriority w:val="9"/>
    <w:qFormat/>
    <w:rsid w:val="00016CC5"/>
    <w:rPr>
      <w:rFonts w:asciiTheme="majorHAnsi" w:eastAsiaTheme="majorEastAsia" w:hAnsiTheme="majorHAnsi" w:cstheme="majorBidi"/>
      <w:color w:val="9D1C23" w:themeColor="accent1" w:themeShade="BF"/>
      <w:sz w:val="32"/>
      <w:szCs w:val="32"/>
    </w:rPr>
  </w:style>
  <w:style w:type="paragraph" w:customStyle="1" w:styleId="a5">
    <w:name w:val="Заголовок"/>
    <w:basedOn w:val="a"/>
    <w:next w:val="a6"/>
    <w:qFormat/>
    <w:pPr>
      <w:keepNext/>
      <w:spacing w:before="240" w:after="120"/>
    </w:pPr>
    <w:rPr>
      <w:rFonts w:ascii="Liberation Sans" w:eastAsia="Noto Sans SC Regular"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header"/>
    <w:basedOn w:val="a"/>
    <w:uiPriority w:val="99"/>
    <w:unhideWhenUsed/>
    <w:rsid w:val="00016CC5"/>
    <w:pPr>
      <w:tabs>
        <w:tab w:val="center" w:pos="4677"/>
        <w:tab w:val="right" w:pos="9355"/>
      </w:tabs>
      <w:spacing w:after="0" w:line="240" w:lineRule="auto"/>
    </w:pPr>
  </w:style>
  <w:style w:type="paragraph" w:styleId="ab">
    <w:name w:val="footer"/>
    <w:basedOn w:val="a"/>
    <w:uiPriority w:val="99"/>
    <w:unhideWhenUsed/>
    <w:rsid w:val="00016CC5"/>
    <w:pPr>
      <w:tabs>
        <w:tab w:val="center" w:pos="4677"/>
        <w:tab w:val="right" w:pos="9355"/>
      </w:tabs>
      <w:spacing w:after="0" w:line="240" w:lineRule="auto"/>
    </w:pPr>
  </w:style>
  <w:style w:type="paragraph" w:styleId="ac">
    <w:name w:val="Balloon Text"/>
    <w:basedOn w:val="a"/>
    <w:link w:val="ad"/>
    <w:uiPriority w:val="99"/>
    <w:semiHidden/>
    <w:unhideWhenUsed/>
    <w:rsid w:val="00E64E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EE4"/>
    <w:rPr>
      <w:rFonts w:ascii="Tahoma" w:hAnsi="Tahoma" w:cs="Tahoma"/>
      <w:sz w:val="16"/>
      <w:szCs w:val="16"/>
    </w:rPr>
  </w:style>
  <w:style w:type="paragraph" w:styleId="ae">
    <w:name w:val="List Paragraph"/>
    <w:basedOn w:val="a"/>
    <w:uiPriority w:val="34"/>
    <w:qFormat/>
    <w:rsid w:val="00977BFE"/>
    <w:pPr>
      <w:ind w:left="720"/>
      <w:contextualSpacing/>
    </w:pPr>
  </w:style>
  <w:style w:type="character" w:styleId="af">
    <w:name w:val="Hyperlink"/>
    <w:basedOn w:val="a0"/>
    <w:uiPriority w:val="99"/>
    <w:unhideWhenUsed/>
    <w:rsid w:val="001A4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kodeks://link/d?nd=607142973" TargetMode="External"/><Relationship Id="rId26" Type="http://schemas.openxmlformats.org/officeDocument/2006/relationships/hyperlink" Target="kodeks://link/d?nd=607471001" TargetMode="External"/><Relationship Id="rId39" Type="http://schemas.openxmlformats.org/officeDocument/2006/relationships/hyperlink" Target="kodeks://link/d?nd=420329010" TargetMode="External"/><Relationship Id="rId3" Type="http://schemas.openxmlformats.org/officeDocument/2006/relationships/styles" Target="styles.xml"/><Relationship Id="rId21" Type="http://schemas.openxmlformats.org/officeDocument/2006/relationships/hyperlink" Target="kodeks://link/d?nd=607148272" TargetMode="External"/><Relationship Id="rId34" Type="http://schemas.openxmlformats.org/officeDocument/2006/relationships/hyperlink" Target="kodeks://link/d?nd=1200179849"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kodeks://link/d?nd=607141240" TargetMode="External"/><Relationship Id="rId17" Type="http://schemas.openxmlformats.org/officeDocument/2006/relationships/hyperlink" Target="kodeks://link/d?nd=607428733" TargetMode="External"/><Relationship Id="rId25" Type="http://schemas.openxmlformats.org/officeDocument/2006/relationships/hyperlink" Target="kodeks://link/d?nd=564004716" TargetMode="External"/><Relationship Id="rId33" Type="http://schemas.openxmlformats.org/officeDocument/2006/relationships/hyperlink" Target="kodeks://link/d?nd=1200179724" TargetMode="External"/><Relationship Id="rId38" Type="http://schemas.openxmlformats.org/officeDocument/2006/relationships/hyperlink" Target="kodeks://link/d?nd=574732272" TargetMode="External"/><Relationship Id="rId2" Type="http://schemas.openxmlformats.org/officeDocument/2006/relationships/numbering" Target="numbering.xml"/><Relationship Id="rId16" Type="http://schemas.openxmlformats.org/officeDocument/2006/relationships/hyperlink" Target="kodeks://link/d?nd=607344493" TargetMode="External"/><Relationship Id="rId20" Type="http://schemas.openxmlformats.org/officeDocument/2006/relationships/hyperlink" Target="kodeks://link/d?nd=607296726" TargetMode="External"/><Relationship Id="rId29" Type="http://schemas.openxmlformats.org/officeDocument/2006/relationships/hyperlink" Target="kodeks://link/d?nd=607224546" TargetMode="External"/><Relationship Id="rId41" Type="http://schemas.openxmlformats.org/officeDocument/2006/relationships/hyperlink" Target="kodeks://link/d?nd=12001795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420309978" TargetMode="External"/><Relationship Id="rId24" Type="http://schemas.openxmlformats.org/officeDocument/2006/relationships/hyperlink" Target="kodeks://link/d?nd=607168425" TargetMode="External"/><Relationship Id="rId32" Type="http://schemas.openxmlformats.org/officeDocument/2006/relationships/hyperlink" Target="kodeks://link/d?nd=1200179655" TargetMode="External"/><Relationship Id="rId37" Type="http://schemas.openxmlformats.org/officeDocument/2006/relationships/hyperlink" Target="kodeks://link/d?nd=1200180066" TargetMode="External"/><Relationship Id="rId40" Type="http://schemas.openxmlformats.org/officeDocument/2006/relationships/hyperlink" Target="kodeks://link/d?nd=551789830" TargetMode="External"/><Relationship Id="rId5" Type="http://schemas.openxmlformats.org/officeDocument/2006/relationships/settings" Target="settings.xml"/><Relationship Id="rId15" Type="http://schemas.openxmlformats.org/officeDocument/2006/relationships/hyperlink" Target="kodeks://link/d?nd=607344477" TargetMode="External"/><Relationship Id="rId23" Type="http://schemas.openxmlformats.org/officeDocument/2006/relationships/hyperlink" Target="kodeks://link/d?nd=603995110" TargetMode="External"/><Relationship Id="rId28" Type="http://schemas.openxmlformats.org/officeDocument/2006/relationships/hyperlink" Target="kodeks://link/d?nd=892803122" TargetMode="External"/><Relationship Id="rId36" Type="http://schemas.openxmlformats.org/officeDocument/2006/relationships/hyperlink" Target="kodeks://link/d?nd=1200179977" TargetMode="External"/><Relationship Id="rId10" Type="http://schemas.openxmlformats.org/officeDocument/2006/relationships/hyperlink" Target="kodeks://link/d?nd=603321664" TargetMode="External"/><Relationship Id="rId19" Type="http://schemas.openxmlformats.org/officeDocument/2006/relationships/hyperlink" Target="kodeks://link/d?nd=607148255" TargetMode="External"/><Relationship Id="rId31" Type="http://schemas.openxmlformats.org/officeDocument/2006/relationships/hyperlink" Target="kodeks://link/d?nd=120017965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kodeks://link/d?nd=607703434" TargetMode="External"/><Relationship Id="rId22" Type="http://schemas.openxmlformats.org/officeDocument/2006/relationships/hyperlink" Target="kodeks://link/d?nd=607167779" TargetMode="External"/><Relationship Id="rId27" Type="http://schemas.openxmlformats.org/officeDocument/2006/relationships/hyperlink" Target="kodeks://link/d?nd=607471015" TargetMode="External"/><Relationship Id="rId30" Type="http://schemas.openxmlformats.org/officeDocument/2006/relationships/hyperlink" Target="kodeks://link/d?nd=420341403" TargetMode="External"/><Relationship Id="rId35" Type="http://schemas.openxmlformats.org/officeDocument/2006/relationships/hyperlink" Target="kodeks://link/d?nd=1200179860"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презентации">
  <a:themeElements>
    <a:clrScheme name="Кодекс">
      <a:dk1>
        <a:srgbClr val="2D2B2B"/>
      </a:dk1>
      <a:lt1>
        <a:sysClr val="window" lastClr="FFFFFF"/>
      </a:lt1>
      <a:dk2>
        <a:srgbClr val="787272"/>
      </a:dk2>
      <a:lt2>
        <a:srgbClr val="EBEAEA"/>
      </a:lt2>
      <a:accent1>
        <a:srgbClr val="D22630"/>
      </a:accent1>
      <a:accent2>
        <a:srgbClr val="0057B8"/>
      </a:accent2>
      <a:accent3>
        <a:srgbClr val="009CDE"/>
      </a:accent3>
      <a:accent4>
        <a:srgbClr val="FFC000"/>
      </a:accent4>
      <a:accent5>
        <a:srgbClr val="FC5908"/>
      </a:accent5>
      <a:accent6>
        <a:srgbClr val="70AD47"/>
      </a:accent6>
      <a:hlink>
        <a:srgbClr val="0563C1"/>
      </a:hlink>
      <a:folHlink>
        <a:srgbClr val="954F72"/>
      </a:folHlink>
    </a:clrScheme>
    <a:fontScheme name="Кодекс">
      <a:majorFont>
        <a:latin typeface="Bliss Pro Medium"/>
        <a:ea typeface=""/>
        <a:cs typeface=""/>
      </a:majorFont>
      <a:minorFont>
        <a:latin typeface="Bliss Pro"/>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Тема презентации" id="{F37C8803-C7EA-4B32-A30B-383FC03B6723}" vid="{9A0D2CD8-E946-49F4-B30B-C5709B566B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4105-33E6-4D6D-8220-08AFCE19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2213</Words>
  <Characters>13617</Characters>
  <Application>Microsoft Office Word</Application>
  <DocSecurity>8</DocSecurity>
  <Lines>252</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Ахмарова Альфия Рафиковна</cp:lastModifiedBy>
  <cp:revision>5</cp:revision>
  <dcterms:created xsi:type="dcterms:W3CDTF">2021-08-10T10:40:00Z</dcterms:created>
  <dcterms:modified xsi:type="dcterms:W3CDTF">2021-08-11T10:11:00Z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